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5B3" w:rsidRPr="005B55B3" w:rsidRDefault="005B55B3" w:rsidP="005B55B3">
      <w:pPr>
        <w:spacing w:before="100" w:beforeAutospacing="1" w:after="100" w:afterAutospacing="1"/>
        <w:jc w:val="center"/>
        <w:outlineLvl w:val="1"/>
        <w:rPr>
          <w:rFonts w:ascii="Arial" w:hAnsi="Arial" w:cs="Arial"/>
          <w:b/>
          <w:bCs/>
          <w:sz w:val="28"/>
          <w:szCs w:val="28"/>
        </w:rPr>
      </w:pPr>
      <w:r w:rsidRPr="005B55B3">
        <w:rPr>
          <w:rFonts w:ascii="Arial" w:hAnsi="Arial" w:cs="Arial"/>
          <w:b/>
          <w:bCs/>
          <w:sz w:val="28"/>
          <w:szCs w:val="28"/>
        </w:rPr>
        <w:t>Решение Совета депутатов Раменского муниципального района МО от 21.02.2007 N 2/10-СД</w:t>
      </w:r>
    </w:p>
    <w:p w:rsidR="005B55B3" w:rsidRPr="005B55B3" w:rsidRDefault="005B55B3" w:rsidP="005B55B3">
      <w:pPr>
        <w:spacing w:before="100" w:beforeAutospacing="1" w:after="100" w:afterAutospacing="1"/>
        <w:jc w:val="center"/>
        <w:outlineLvl w:val="1"/>
        <w:rPr>
          <w:rFonts w:ascii="Arial" w:hAnsi="Arial" w:cs="Arial"/>
          <w:b/>
          <w:bCs/>
          <w:sz w:val="18"/>
          <w:szCs w:val="18"/>
        </w:rPr>
      </w:pPr>
    </w:p>
    <w:p w:rsidR="005B55B3" w:rsidRPr="005B55B3" w:rsidRDefault="005B55B3" w:rsidP="005B55B3">
      <w:pPr>
        <w:spacing w:before="100" w:beforeAutospacing="1" w:after="100" w:afterAutospacing="1"/>
        <w:jc w:val="center"/>
        <w:outlineLvl w:val="0"/>
        <w:rPr>
          <w:rFonts w:ascii="Arial" w:hAnsi="Arial" w:cs="Arial"/>
          <w:b/>
          <w:bCs/>
          <w:kern w:val="36"/>
          <w:sz w:val="36"/>
          <w:szCs w:val="36"/>
        </w:rPr>
      </w:pPr>
      <w:r w:rsidRPr="005B55B3">
        <w:rPr>
          <w:rFonts w:ascii="Arial" w:hAnsi="Arial" w:cs="Arial"/>
          <w:b/>
          <w:bCs/>
          <w:kern w:val="36"/>
          <w:sz w:val="36"/>
          <w:szCs w:val="36"/>
        </w:rPr>
        <w:t>Об утверждении Генерального плана городского поселения Раменское</w:t>
      </w:r>
    </w:p>
    <w:p w:rsidR="005B55B3" w:rsidRPr="005B55B3" w:rsidRDefault="005B55B3" w:rsidP="005B55B3">
      <w:pPr>
        <w:spacing w:before="100" w:beforeAutospacing="1" w:after="100" w:afterAutospacing="1"/>
        <w:jc w:val="center"/>
        <w:outlineLvl w:val="0"/>
        <w:rPr>
          <w:rFonts w:ascii="Arial" w:hAnsi="Arial" w:cs="Arial"/>
          <w:b/>
          <w:bCs/>
          <w:kern w:val="36"/>
          <w:sz w:val="36"/>
          <w:szCs w:val="36"/>
        </w:rPr>
      </w:pPr>
    </w:p>
    <w:p w:rsidR="005B55B3" w:rsidRPr="005B55B3" w:rsidRDefault="005B55B3" w:rsidP="005B55B3">
      <w:pPr>
        <w:rPr>
          <w:rFonts w:ascii="Arial" w:hAnsi="Arial" w:cs="Arial"/>
          <w:sz w:val="24"/>
          <w:szCs w:val="24"/>
        </w:rPr>
      </w:pPr>
    </w:p>
    <w:p w:rsidR="005B55B3" w:rsidRPr="005B55B3" w:rsidRDefault="005B55B3" w:rsidP="005B55B3">
      <w:pPr>
        <w:jc w:val="right"/>
        <w:rPr>
          <w:rFonts w:ascii="Arial" w:hAnsi="Arial" w:cs="Arial"/>
          <w:i/>
          <w:sz w:val="24"/>
          <w:szCs w:val="24"/>
        </w:rPr>
      </w:pPr>
      <w:r w:rsidRPr="005B55B3">
        <w:rPr>
          <w:rFonts w:ascii="Arial" w:hAnsi="Arial" w:cs="Arial"/>
          <w:i/>
          <w:sz w:val="24"/>
          <w:szCs w:val="24"/>
        </w:rPr>
        <w:t>Текст документа по состоянию на июль 2011 года</w:t>
      </w:r>
    </w:p>
    <w:p w:rsidR="005B55B3" w:rsidRPr="005B55B3" w:rsidRDefault="005B55B3" w:rsidP="005B55B3">
      <w:pPr>
        <w:spacing w:before="100" w:beforeAutospacing="1" w:after="100" w:afterAutospacing="1"/>
        <w:rPr>
          <w:rFonts w:ascii="Arial" w:hAnsi="Arial" w:cs="Arial"/>
          <w:sz w:val="24"/>
          <w:szCs w:val="24"/>
        </w:rPr>
      </w:pPr>
      <w:r w:rsidRPr="005B55B3">
        <w:rPr>
          <w:rFonts w:ascii="Arial" w:hAnsi="Arial" w:cs="Arial"/>
          <w:sz w:val="24"/>
          <w:szCs w:val="24"/>
        </w:rPr>
        <w:t xml:space="preserve">В соответствии с Градостроительным кодексом Российской Федерации, </w:t>
      </w:r>
      <w:hyperlink r:id="rId7" w:history="1">
        <w:r w:rsidRPr="005B55B3">
          <w:rPr>
            <w:rFonts w:ascii="Arial" w:hAnsi="Arial" w:cs="Arial"/>
            <w:color w:val="000000" w:themeColor="text1"/>
            <w:sz w:val="24"/>
            <w:szCs w:val="24"/>
          </w:rPr>
          <w:t>постановлением</w:t>
        </w:r>
      </w:hyperlink>
      <w:r w:rsidRPr="005B55B3">
        <w:rPr>
          <w:rFonts w:ascii="Arial" w:hAnsi="Arial" w:cs="Arial"/>
          <w:color w:val="000000" w:themeColor="text1"/>
          <w:sz w:val="24"/>
          <w:szCs w:val="24"/>
          <w:u w:val="single"/>
        </w:rPr>
        <w:t xml:space="preserve"> </w:t>
      </w:r>
      <w:r w:rsidRPr="005B55B3">
        <w:rPr>
          <w:rFonts w:ascii="Arial" w:hAnsi="Arial" w:cs="Arial"/>
          <w:sz w:val="24"/>
          <w:szCs w:val="24"/>
        </w:rPr>
        <w:t>Правительства Московской области от 07.02.2007 N 78/4 "О согласовании проекта генерального плана городского поселения Раменское" Совет депутатов Раменского района решил:</w:t>
      </w:r>
    </w:p>
    <w:p w:rsidR="005B55B3" w:rsidRPr="005B55B3" w:rsidRDefault="005B55B3" w:rsidP="005B55B3">
      <w:pPr>
        <w:spacing w:before="100" w:beforeAutospacing="1" w:after="100" w:afterAutospacing="1"/>
        <w:rPr>
          <w:rFonts w:ascii="Arial" w:hAnsi="Arial" w:cs="Arial"/>
          <w:sz w:val="24"/>
          <w:szCs w:val="24"/>
        </w:rPr>
      </w:pPr>
      <w:r w:rsidRPr="005B55B3">
        <w:rPr>
          <w:rFonts w:ascii="Arial" w:hAnsi="Arial" w:cs="Arial"/>
          <w:sz w:val="24"/>
          <w:szCs w:val="24"/>
        </w:rPr>
        <w:t>1. Утвердить генеральный план городского поселения Раменское в составе Раменского муниципального района Московской области (приложение), включающий сведения об установленных границах городского поселения Раменское.</w:t>
      </w:r>
    </w:p>
    <w:p w:rsidR="005B55B3" w:rsidRPr="005B55B3" w:rsidRDefault="005B55B3" w:rsidP="005B55B3">
      <w:pPr>
        <w:spacing w:before="100" w:beforeAutospacing="1" w:after="100" w:afterAutospacing="1"/>
        <w:rPr>
          <w:rFonts w:ascii="Arial" w:hAnsi="Arial" w:cs="Arial"/>
          <w:sz w:val="24"/>
          <w:szCs w:val="24"/>
        </w:rPr>
      </w:pPr>
      <w:r w:rsidRPr="005B55B3">
        <w:rPr>
          <w:rFonts w:ascii="Arial" w:hAnsi="Arial" w:cs="Arial"/>
          <w:sz w:val="24"/>
          <w:szCs w:val="24"/>
        </w:rPr>
        <w:t>2. Опубликовать генеральный план городского поселения Раменское в Бюллетене нормативных и правовых актов органов местного самоуправления Раменского муниципального района Московской области.</w:t>
      </w:r>
    </w:p>
    <w:p w:rsidR="005B55B3" w:rsidRPr="005B55B3" w:rsidRDefault="005B55B3" w:rsidP="005B55B3">
      <w:pPr>
        <w:spacing w:before="100" w:beforeAutospacing="1" w:after="100" w:afterAutospacing="1"/>
        <w:rPr>
          <w:rFonts w:ascii="Arial" w:hAnsi="Arial" w:cs="Arial"/>
          <w:sz w:val="24"/>
          <w:szCs w:val="24"/>
        </w:rPr>
      </w:pPr>
      <w:r w:rsidRPr="005B55B3">
        <w:rPr>
          <w:rFonts w:ascii="Arial" w:hAnsi="Arial" w:cs="Arial"/>
          <w:sz w:val="24"/>
          <w:szCs w:val="24"/>
        </w:rPr>
        <w:t>3. Рекомендовать главе Раменского муниципального района Демину В.Ф. разработать и утвердить план реализации генерального плана городского поселения Раменское в установленный законом срок.</w:t>
      </w:r>
    </w:p>
    <w:p w:rsidR="005B55B3" w:rsidRPr="005B55B3" w:rsidRDefault="005B55B3" w:rsidP="005B55B3">
      <w:pPr>
        <w:spacing w:before="100" w:beforeAutospacing="1" w:after="100" w:afterAutospacing="1"/>
        <w:rPr>
          <w:rFonts w:ascii="Arial" w:hAnsi="Arial" w:cs="Arial"/>
          <w:sz w:val="24"/>
          <w:szCs w:val="24"/>
        </w:rPr>
      </w:pPr>
      <w:r w:rsidRPr="005B55B3">
        <w:rPr>
          <w:rFonts w:ascii="Arial" w:hAnsi="Arial" w:cs="Arial"/>
          <w:sz w:val="24"/>
          <w:szCs w:val="24"/>
        </w:rPr>
        <w:t>3.1. В связи с включением земельных участков в границы городского поселения Раменское предложить органу, осуществляющему деятельность по ведению государственного земельного кадастра на территории Раменского муниципального района Московской области, внести изменения в документы государственного кадастра.</w:t>
      </w:r>
    </w:p>
    <w:p w:rsidR="005B55B3" w:rsidRPr="005B55B3" w:rsidRDefault="005B55B3" w:rsidP="005B55B3">
      <w:pPr>
        <w:spacing w:before="100" w:beforeAutospacing="1" w:after="100" w:afterAutospacing="1"/>
        <w:rPr>
          <w:rFonts w:ascii="Arial" w:hAnsi="Arial" w:cs="Arial"/>
          <w:sz w:val="24"/>
          <w:szCs w:val="24"/>
        </w:rPr>
      </w:pPr>
      <w:r w:rsidRPr="005B55B3">
        <w:rPr>
          <w:rFonts w:ascii="Arial" w:hAnsi="Arial" w:cs="Arial"/>
          <w:sz w:val="24"/>
          <w:szCs w:val="24"/>
        </w:rPr>
        <w:t>4. Контроль за исполнением настоящего решения возложить на председателя Совета депутатов Раменского муниципального района А.Е. Попова.</w:t>
      </w:r>
    </w:p>
    <w:p w:rsidR="005B55B3" w:rsidRPr="005B55B3" w:rsidRDefault="005B55B3" w:rsidP="005B55B3">
      <w:pPr>
        <w:spacing w:after="240"/>
        <w:rPr>
          <w:rFonts w:ascii="Arial" w:hAnsi="Arial" w:cs="Arial"/>
          <w:sz w:val="24"/>
          <w:szCs w:val="24"/>
        </w:rPr>
      </w:pPr>
    </w:p>
    <w:p w:rsidR="005B55B3" w:rsidRPr="005B55B3" w:rsidRDefault="005B55B3" w:rsidP="005B55B3">
      <w:pPr>
        <w:spacing w:before="100" w:beforeAutospacing="1" w:after="100" w:afterAutospacing="1"/>
        <w:jc w:val="right"/>
        <w:rPr>
          <w:rFonts w:ascii="Arial" w:hAnsi="Arial" w:cs="Arial"/>
          <w:sz w:val="24"/>
          <w:szCs w:val="24"/>
        </w:rPr>
      </w:pPr>
      <w:r w:rsidRPr="005B55B3">
        <w:rPr>
          <w:rFonts w:ascii="Arial" w:hAnsi="Arial" w:cs="Arial"/>
          <w:sz w:val="24"/>
          <w:szCs w:val="24"/>
        </w:rPr>
        <w:t xml:space="preserve">Глава Раменского </w:t>
      </w:r>
      <w:r w:rsidRPr="005B55B3">
        <w:rPr>
          <w:rFonts w:ascii="Arial" w:hAnsi="Arial" w:cs="Arial"/>
          <w:sz w:val="24"/>
          <w:szCs w:val="24"/>
        </w:rPr>
        <w:br/>
        <w:t xml:space="preserve">муниципального района </w:t>
      </w:r>
      <w:r w:rsidRPr="005B55B3">
        <w:rPr>
          <w:rFonts w:ascii="Arial" w:hAnsi="Arial" w:cs="Arial"/>
          <w:sz w:val="24"/>
          <w:szCs w:val="24"/>
        </w:rPr>
        <w:br/>
        <w:t>В.Ф. Демин</w:t>
      </w:r>
    </w:p>
    <w:p w:rsidR="005B55B3" w:rsidRPr="005B55B3" w:rsidRDefault="005B55B3" w:rsidP="005B55B3">
      <w:pPr>
        <w:spacing w:after="240"/>
        <w:jc w:val="right"/>
        <w:rPr>
          <w:rFonts w:ascii="Arial" w:hAnsi="Arial" w:cs="Arial"/>
          <w:sz w:val="24"/>
          <w:szCs w:val="24"/>
        </w:rPr>
      </w:pPr>
    </w:p>
    <w:p w:rsidR="005B55B3" w:rsidRPr="005B55B3" w:rsidRDefault="005B55B3" w:rsidP="005B55B3">
      <w:pPr>
        <w:spacing w:before="100" w:beforeAutospacing="1" w:after="100" w:afterAutospacing="1"/>
        <w:jc w:val="right"/>
        <w:rPr>
          <w:rFonts w:ascii="Arial" w:hAnsi="Arial" w:cs="Arial"/>
          <w:sz w:val="24"/>
          <w:szCs w:val="24"/>
        </w:rPr>
      </w:pPr>
      <w:r w:rsidRPr="005B55B3">
        <w:rPr>
          <w:rFonts w:ascii="Arial" w:hAnsi="Arial" w:cs="Arial"/>
          <w:sz w:val="24"/>
          <w:szCs w:val="24"/>
        </w:rPr>
        <w:t xml:space="preserve">Приложение </w:t>
      </w:r>
      <w:r w:rsidRPr="005B55B3">
        <w:rPr>
          <w:rFonts w:ascii="Arial" w:hAnsi="Arial" w:cs="Arial"/>
          <w:sz w:val="24"/>
          <w:szCs w:val="24"/>
        </w:rPr>
        <w:br/>
        <w:t xml:space="preserve">к решению Совета депутатов </w:t>
      </w:r>
      <w:r w:rsidRPr="005B55B3">
        <w:rPr>
          <w:rFonts w:ascii="Arial" w:hAnsi="Arial" w:cs="Arial"/>
          <w:sz w:val="24"/>
          <w:szCs w:val="24"/>
        </w:rPr>
        <w:br/>
        <w:t xml:space="preserve">Раменского муниципального района </w:t>
      </w:r>
      <w:r w:rsidRPr="005B55B3">
        <w:rPr>
          <w:rFonts w:ascii="Arial" w:hAnsi="Arial" w:cs="Arial"/>
          <w:sz w:val="24"/>
          <w:szCs w:val="24"/>
        </w:rPr>
        <w:br/>
        <w:t xml:space="preserve">Московской области </w:t>
      </w:r>
      <w:r w:rsidRPr="005B55B3">
        <w:rPr>
          <w:rFonts w:ascii="Arial" w:hAnsi="Arial" w:cs="Arial"/>
          <w:sz w:val="24"/>
          <w:szCs w:val="24"/>
        </w:rPr>
        <w:br/>
        <w:t>от 21 февраля 2007 г. N 2/10-СД</w:t>
      </w:r>
    </w:p>
    <w:p w:rsidR="005B55B3" w:rsidRPr="005B55B3" w:rsidRDefault="005B55B3" w:rsidP="005B55B3">
      <w:pPr>
        <w:spacing w:after="240"/>
        <w:jc w:val="right"/>
        <w:rPr>
          <w:rFonts w:ascii="Arial" w:hAnsi="Arial" w:cs="Arial"/>
          <w:sz w:val="24"/>
          <w:szCs w:val="24"/>
        </w:rPr>
      </w:pPr>
    </w:p>
    <w:p w:rsidR="005B55B3" w:rsidRDefault="005B55B3" w:rsidP="005B55B3">
      <w:pPr>
        <w:spacing w:before="100" w:beforeAutospacing="1" w:after="100" w:afterAutospacing="1"/>
        <w:jc w:val="center"/>
        <w:outlineLvl w:val="3"/>
        <w:rPr>
          <w:rFonts w:ascii="Arial" w:hAnsi="Arial" w:cs="Arial"/>
          <w:b/>
          <w:bCs/>
          <w:sz w:val="24"/>
          <w:szCs w:val="24"/>
        </w:rPr>
      </w:pPr>
    </w:p>
    <w:p w:rsidR="005B55B3" w:rsidRPr="005B55B3" w:rsidRDefault="005B55B3" w:rsidP="005B55B3">
      <w:pPr>
        <w:spacing w:before="100" w:beforeAutospacing="1" w:after="100" w:afterAutospacing="1"/>
        <w:jc w:val="center"/>
        <w:outlineLvl w:val="3"/>
        <w:rPr>
          <w:rFonts w:ascii="Arial" w:hAnsi="Arial" w:cs="Arial"/>
          <w:b/>
          <w:bCs/>
          <w:sz w:val="18"/>
          <w:szCs w:val="18"/>
        </w:rPr>
      </w:pPr>
      <w:r w:rsidRPr="005B55B3">
        <w:rPr>
          <w:rFonts w:ascii="Arial" w:hAnsi="Arial" w:cs="Arial"/>
          <w:b/>
          <w:bCs/>
          <w:sz w:val="24"/>
          <w:szCs w:val="24"/>
        </w:rPr>
        <w:t>ГЕНЕРАЛЬНЫЙ ПЛАН МУНИЦИПАЛЬНОГО ОБРАЗОВАНИЯ ГОРОДСКОЕ ПОСЕЛЕНИЕ РАМЕНСКОЕ МОСКОВСКОЙ ОБЛАСТИ</w:t>
      </w:r>
    </w:p>
    <w:p w:rsidR="005B55B3" w:rsidRPr="005B55B3" w:rsidRDefault="005B55B3" w:rsidP="005B55B3">
      <w:pPr>
        <w:spacing w:before="100" w:beforeAutospacing="1" w:after="100" w:afterAutospacing="1"/>
        <w:jc w:val="center"/>
        <w:outlineLvl w:val="3"/>
        <w:rPr>
          <w:rFonts w:ascii="Arial" w:hAnsi="Arial" w:cs="Arial"/>
          <w:b/>
          <w:bCs/>
          <w:sz w:val="8"/>
          <w:szCs w:val="8"/>
        </w:rPr>
      </w:pPr>
    </w:p>
    <w:p w:rsidR="00683B70" w:rsidRPr="005B55B3" w:rsidRDefault="00683B70" w:rsidP="005B55B3">
      <w:pPr>
        <w:jc w:val="center"/>
        <w:rPr>
          <w:rFonts w:ascii="Arial" w:hAnsi="Arial" w:cs="Arial"/>
          <w:b/>
          <w:bCs/>
          <w:sz w:val="22"/>
          <w:szCs w:val="22"/>
        </w:rPr>
      </w:pPr>
      <w:r w:rsidRPr="005B55B3">
        <w:rPr>
          <w:rFonts w:ascii="Arial" w:hAnsi="Arial" w:cs="Arial"/>
          <w:b/>
          <w:bCs/>
          <w:sz w:val="22"/>
          <w:szCs w:val="22"/>
        </w:rPr>
        <w:t>ОСНОВНЫЕ ПОЛОЖЕНИЯ ГЕНЕРАЛЬНОГО ПЛАНА</w:t>
      </w:r>
    </w:p>
    <w:p w:rsidR="005B55B3" w:rsidRPr="005B55B3" w:rsidRDefault="005B55B3" w:rsidP="005B55B3">
      <w:pPr>
        <w:ind w:firstLine="720"/>
        <w:jc w:val="center"/>
        <w:rPr>
          <w:rFonts w:ascii="Arial" w:hAnsi="Arial" w:cs="Arial"/>
          <w:b/>
          <w:bCs/>
          <w:sz w:val="22"/>
          <w:szCs w:val="22"/>
        </w:rPr>
      </w:pPr>
    </w:p>
    <w:p w:rsidR="00683B70" w:rsidRPr="005B55B3" w:rsidRDefault="00683B70" w:rsidP="005B55B3">
      <w:pPr>
        <w:ind w:firstLine="720"/>
        <w:jc w:val="center"/>
        <w:rPr>
          <w:rFonts w:ascii="Arial" w:hAnsi="Arial" w:cs="Arial"/>
          <w:b/>
          <w:bCs/>
          <w:sz w:val="28"/>
          <w:szCs w:val="28"/>
        </w:rPr>
      </w:pPr>
    </w:p>
    <w:p w:rsidR="00683B70" w:rsidRPr="005B55B3" w:rsidRDefault="00683B70" w:rsidP="005B55B3">
      <w:pPr>
        <w:jc w:val="center"/>
        <w:rPr>
          <w:rFonts w:ascii="Arial" w:hAnsi="Arial" w:cs="Arial"/>
          <w:b/>
          <w:bCs/>
          <w:sz w:val="22"/>
          <w:szCs w:val="22"/>
        </w:rPr>
      </w:pPr>
      <w:r w:rsidRPr="005B55B3">
        <w:rPr>
          <w:rFonts w:ascii="Arial" w:hAnsi="Arial" w:cs="Arial"/>
          <w:b/>
          <w:bCs/>
          <w:sz w:val="22"/>
          <w:szCs w:val="22"/>
        </w:rPr>
        <w:t>Цели и задачи территориального планирования.</w:t>
      </w:r>
    </w:p>
    <w:p w:rsidR="00683B70" w:rsidRPr="005B55B3" w:rsidRDefault="00683B70" w:rsidP="005B55B3">
      <w:pPr>
        <w:ind w:firstLine="720"/>
        <w:rPr>
          <w:rFonts w:ascii="Arial" w:hAnsi="Arial" w:cs="Arial"/>
          <w:b/>
          <w:bCs/>
          <w:sz w:val="28"/>
          <w:szCs w:val="28"/>
        </w:rPr>
      </w:pPr>
    </w:p>
    <w:p w:rsidR="00683B70" w:rsidRPr="005B55B3" w:rsidRDefault="00683B70">
      <w:pPr>
        <w:ind w:firstLine="720"/>
        <w:jc w:val="both"/>
        <w:rPr>
          <w:rFonts w:ascii="Arial" w:hAnsi="Arial" w:cs="Arial"/>
        </w:rPr>
      </w:pPr>
      <w:r w:rsidRPr="005B55B3">
        <w:rPr>
          <w:rFonts w:ascii="Arial" w:hAnsi="Arial" w:cs="Arial"/>
        </w:rPr>
        <w:t>Генеральный план городского поселения Раменское разрабатывается согласно договору №79/2002 (ОГ) от 19.12.2002г. в соответствии с заданием на проектирование, утвержденным Главой Раменского муниципального района и согласованным Главархитектурой Московской области.</w:t>
      </w:r>
    </w:p>
    <w:p w:rsidR="00683B70" w:rsidRPr="005B55B3" w:rsidRDefault="00683B70">
      <w:pPr>
        <w:ind w:firstLine="720"/>
        <w:jc w:val="both"/>
        <w:rPr>
          <w:rFonts w:ascii="Arial" w:hAnsi="Arial" w:cs="Arial"/>
        </w:rPr>
      </w:pPr>
      <w:r w:rsidRPr="005B55B3">
        <w:rPr>
          <w:rFonts w:ascii="Arial" w:hAnsi="Arial" w:cs="Arial"/>
        </w:rPr>
        <w:t>Проект разработан в соответствии с Градостроительным кодексом РФ №190-ФЗ от 29.12.04г.. Законом Московской области "Об областной целевой программе "Разработка Генерального плана развития Московской области на период до 2020 года" №29/2002-03 от 26.04.02г., Закон "О статусе и границах Раменского муниципального района и вновь образованных в его составе муниципальных образований" 2005г.</w:t>
      </w:r>
    </w:p>
    <w:p w:rsidR="00683B70" w:rsidRPr="005B55B3" w:rsidRDefault="00683B70">
      <w:pPr>
        <w:ind w:firstLine="720"/>
        <w:jc w:val="both"/>
        <w:rPr>
          <w:rFonts w:ascii="Arial" w:hAnsi="Arial" w:cs="Arial"/>
        </w:rPr>
      </w:pPr>
      <w:r w:rsidRPr="005B55B3">
        <w:rPr>
          <w:rFonts w:ascii="Arial" w:hAnsi="Arial" w:cs="Arial"/>
        </w:rPr>
        <w:t>Генеральный план городского поселения Раменское является составной частью программных мероприятий областной целевой программы "Разработка Генерального плана развития Московской области на период до 2020 года".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экологический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683B70" w:rsidRPr="005B55B3" w:rsidRDefault="00683B70">
      <w:pPr>
        <w:ind w:firstLine="720"/>
        <w:jc w:val="both"/>
        <w:rPr>
          <w:rFonts w:ascii="Arial" w:hAnsi="Arial" w:cs="Arial"/>
        </w:rPr>
      </w:pPr>
    </w:p>
    <w:p w:rsidR="005B55B3" w:rsidRPr="005B55B3" w:rsidRDefault="005B55B3">
      <w:pPr>
        <w:ind w:firstLine="720"/>
        <w:jc w:val="center"/>
        <w:rPr>
          <w:rFonts w:ascii="Arial" w:hAnsi="Arial" w:cs="Arial"/>
          <w:b/>
          <w:bCs/>
        </w:rPr>
      </w:pPr>
    </w:p>
    <w:p w:rsidR="00683B70" w:rsidRPr="005B55B3" w:rsidRDefault="00683B70">
      <w:pPr>
        <w:ind w:firstLine="720"/>
        <w:jc w:val="center"/>
        <w:rPr>
          <w:rFonts w:ascii="Arial" w:hAnsi="Arial" w:cs="Arial"/>
          <w:b/>
          <w:bCs/>
        </w:rPr>
      </w:pPr>
      <w:r w:rsidRPr="005B55B3">
        <w:rPr>
          <w:rFonts w:ascii="Arial" w:hAnsi="Arial" w:cs="Arial"/>
          <w:b/>
          <w:bCs/>
        </w:rPr>
        <w:t>1.</w:t>
      </w:r>
      <w:r w:rsidR="005B55B3" w:rsidRPr="005B55B3">
        <w:rPr>
          <w:rFonts w:ascii="Arial" w:hAnsi="Arial" w:cs="Arial"/>
          <w:b/>
          <w:bCs/>
        </w:rPr>
        <w:t xml:space="preserve"> </w:t>
      </w:r>
      <w:r w:rsidRPr="005B55B3">
        <w:rPr>
          <w:rFonts w:ascii="Arial" w:hAnsi="Arial" w:cs="Arial"/>
          <w:b/>
          <w:bCs/>
        </w:rPr>
        <w:t>Предложения по территориальному планированию</w:t>
      </w:r>
    </w:p>
    <w:p w:rsidR="00683B70" w:rsidRPr="005B55B3" w:rsidRDefault="00683B70">
      <w:pPr>
        <w:ind w:firstLine="720"/>
        <w:jc w:val="both"/>
        <w:rPr>
          <w:rFonts w:ascii="Arial" w:hAnsi="Arial" w:cs="Arial"/>
        </w:rPr>
      </w:pPr>
    </w:p>
    <w:p w:rsidR="00683B70" w:rsidRPr="005B55B3" w:rsidRDefault="00683B70">
      <w:pPr>
        <w:ind w:firstLine="720"/>
        <w:jc w:val="both"/>
        <w:rPr>
          <w:rFonts w:ascii="Arial" w:hAnsi="Arial" w:cs="Arial"/>
        </w:rPr>
      </w:pPr>
      <w:r w:rsidRPr="005B55B3">
        <w:rPr>
          <w:rFonts w:ascii="Arial" w:hAnsi="Arial" w:cs="Arial"/>
        </w:rPr>
        <w:t>В основе архитектурно-планировочного решения генерального плана города, заложена концепция последовательного преобразования ядра складывающейся групповой системы расселения. Суть концепции заключается в следующем:</w:t>
      </w:r>
    </w:p>
    <w:p w:rsidR="00683B70" w:rsidRPr="005B55B3" w:rsidRDefault="00683B70">
      <w:pPr>
        <w:ind w:firstLine="720"/>
        <w:jc w:val="both"/>
        <w:rPr>
          <w:rFonts w:ascii="Arial" w:hAnsi="Arial" w:cs="Arial"/>
        </w:rPr>
      </w:pPr>
      <w:r w:rsidRPr="005B55B3">
        <w:rPr>
          <w:rFonts w:ascii="Arial" w:hAnsi="Arial" w:cs="Arial"/>
        </w:rPr>
        <w:t>- на начальном этапе планировочная структура город преобразуется в планировочные районы, т.е. формируются цепь планировочных районов крупные образования с учетом размещения в каждом необходимых функций и систем городского обслуживания всех ступеней и циклов.</w:t>
      </w:r>
    </w:p>
    <w:p w:rsidR="00683B70" w:rsidRPr="005B55B3" w:rsidRDefault="00683B70">
      <w:pPr>
        <w:ind w:firstLine="720"/>
        <w:jc w:val="both"/>
        <w:rPr>
          <w:rFonts w:ascii="Arial" w:hAnsi="Arial" w:cs="Arial"/>
        </w:rPr>
      </w:pPr>
      <w:r w:rsidRPr="005B55B3">
        <w:rPr>
          <w:rFonts w:ascii="Arial" w:hAnsi="Arial" w:cs="Arial"/>
        </w:rPr>
        <w:t>- планировочная структура закладывается открытой, что позволяет в конкретной ситуации на определенном этапе развития города определить приоритетное планировочное направление.</w:t>
      </w:r>
    </w:p>
    <w:p w:rsidR="00683B70" w:rsidRPr="005B55B3" w:rsidRDefault="00683B70">
      <w:pPr>
        <w:ind w:firstLine="720"/>
        <w:jc w:val="both"/>
        <w:rPr>
          <w:rFonts w:ascii="Arial" w:hAnsi="Arial" w:cs="Arial"/>
        </w:rPr>
      </w:pPr>
    </w:p>
    <w:p w:rsidR="00683B70" w:rsidRPr="005B55B3" w:rsidRDefault="00683B70">
      <w:pPr>
        <w:ind w:firstLine="720"/>
        <w:jc w:val="both"/>
        <w:rPr>
          <w:rFonts w:ascii="Arial" w:hAnsi="Arial" w:cs="Arial"/>
        </w:rPr>
      </w:pPr>
      <w:r w:rsidRPr="005B55B3">
        <w:rPr>
          <w:rFonts w:ascii="Arial" w:hAnsi="Arial" w:cs="Arial"/>
        </w:rPr>
        <w:t>Комплексное рассмотрение вопросов масштаба развития города, выбор приоритетных планировочных направлений развития дальнейшая структурная организация определили планировочное решение.</w:t>
      </w:r>
    </w:p>
    <w:p w:rsidR="00683B70" w:rsidRPr="005B55B3" w:rsidRDefault="00683B70">
      <w:pPr>
        <w:ind w:firstLine="720"/>
        <w:jc w:val="both"/>
        <w:rPr>
          <w:rFonts w:ascii="Arial" w:hAnsi="Arial" w:cs="Arial"/>
        </w:rPr>
      </w:pPr>
      <w:r w:rsidRPr="005B55B3">
        <w:rPr>
          <w:rFonts w:ascii="Arial" w:hAnsi="Arial" w:cs="Arial"/>
        </w:rPr>
        <w:t>Планировочная структура включает шесть планировочных районов, в том числе: Центральный, Северный, Западный, Залинейный – Западный, Залинейный – Юго – Восточный.  Между центральным и западным районами обустраивается городская зона отдыха. Восточнее центрального района между железнодорожной магистралью и ул.Красноармейской формируется промышленно-коммунальный район. В Центральном районе, наиболее крупном из всех планировочных районов, практически сложившимся, в настоящее время обустраиваются зона центра и главные улицы города – Гурьева и М.</w:t>
      </w:r>
    </w:p>
    <w:p w:rsidR="00683B70" w:rsidRPr="005B55B3" w:rsidRDefault="00683B70">
      <w:pPr>
        <w:ind w:firstLine="720"/>
        <w:jc w:val="both"/>
        <w:rPr>
          <w:rFonts w:ascii="Arial" w:hAnsi="Arial" w:cs="Arial"/>
        </w:rPr>
      </w:pPr>
    </w:p>
    <w:p w:rsidR="005B55B3" w:rsidRPr="005B55B3" w:rsidRDefault="005B55B3">
      <w:pPr>
        <w:ind w:firstLine="720"/>
        <w:jc w:val="center"/>
        <w:rPr>
          <w:rFonts w:ascii="Arial" w:hAnsi="Arial" w:cs="Arial"/>
          <w:b/>
          <w:bCs/>
        </w:rPr>
      </w:pPr>
    </w:p>
    <w:p w:rsidR="00683B70" w:rsidRPr="005B55B3" w:rsidRDefault="00683B70">
      <w:pPr>
        <w:ind w:firstLine="720"/>
        <w:jc w:val="center"/>
        <w:rPr>
          <w:rFonts w:ascii="Arial" w:hAnsi="Arial" w:cs="Arial"/>
          <w:b/>
          <w:bCs/>
        </w:rPr>
      </w:pPr>
      <w:r w:rsidRPr="005B55B3">
        <w:rPr>
          <w:rFonts w:ascii="Arial" w:hAnsi="Arial" w:cs="Arial"/>
          <w:b/>
          <w:bCs/>
        </w:rPr>
        <w:t>2.</w:t>
      </w:r>
      <w:r w:rsidR="005B55B3" w:rsidRPr="005B55B3">
        <w:rPr>
          <w:rFonts w:ascii="Arial" w:hAnsi="Arial" w:cs="Arial"/>
          <w:b/>
          <w:bCs/>
        </w:rPr>
        <w:t xml:space="preserve"> </w:t>
      </w:r>
      <w:r w:rsidRPr="005B55B3">
        <w:rPr>
          <w:rFonts w:ascii="Arial" w:hAnsi="Arial" w:cs="Arial"/>
          <w:b/>
          <w:bCs/>
        </w:rPr>
        <w:t>Развитие социальной инфраструктуры</w:t>
      </w:r>
    </w:p>
    <w:p w:rsidR="00683B70" w:rsidRPr="005B55B3" w:rsidRDefault="00683B70">
      <w:pPr>
        <w:ind w:firstLine="720"/>
        <w:jc w:val="both"/>
        <w:rPr>
          <w:rFonts w:ascii="Arial" w:hAnsi="Arial" w:cs="Arial"/>
        </w:rPr>
      </w:pPr>
    </w:p>
    <w:p w:rsidR="00683B70" w:rsidRPr="005B55B3" w:rsidRDefault="00683B70">
      <w:pPr>
        <w:ind w:firstLine="720"/>
        <w:jc w:val="both"/>
        <w:rPr>
          <w:rFonts w:ascii="Arial" w:hAnsi="Arial" w:cs="Arial"/>
        </w:rPr>
      </w:pPr>
      <w:r w:rsidRPr="005B55B3">
        <w:rPr>
          <w:rFonts w:ascii="Arial" w:hAnsi="Arial" w:cs="Arial"/>
        </w:rPr>
        <w:t>Социально-экономическое развитие города ориентировано на выявление территориальных ресурсов города с учетом требований к его планировочной структуре и определения его социально-экономического потенциала. При определении параметров развития города в генплане используются планировочные регламенты, где рассмотрены основные, допускаемые и запрещаемые виды использования территории, нормативно-правовые требования к использованию территории, условия при которых может осуществляться предполагаемое использование территории.</w:t>
      </w:r>
    </w:p>
    <w:p w:rsidR="00683B70" w:rsidRPr="005B55B3" w:rsidRDefault="00683B70">
      <w:pPr>
        <w:ind w:firstLine="720"/>
        <w:jc w:val="both"/>
        <w:rPr>
          <w:rFonts w:ascii="Arial" w:hAnsi="Arial" w:cs="Arial"/>
        </w:rPr>
      </w:pPr>
    </w:p>
    <w:p w:rsidR="005B55B3" w:rsidRPr="005B55B3" w:rsidRDefault="005B55B3">
      <w:pPr>
        <w:ind w:firstLine="720"/>
        <w:jc w:val="center"/>
        <w:rPr>
          <w:rFonts w:ascii="Arial" w:hAnsi="Arial" w:cs="Arial"/>
          <w:b/>
          <w:bCs/>
        </w:rPr>
      </w:pPr>
    </w:p>
    <w:p w:rsidR="00683B70" w:rsidRPr="005B55B3" w:rsidRDefault="00683B70">
      <w:pPr>
        <w:ind w:firstLine="720"/>
        <w:jc w:val="center"/>
        <w:rPr>
          <w:rFonts w:ascii="Arial" w:hAnsi="Arial" w:cs="Arial"/>
          <w:b/>
          <w:bCs/>
        </w:rPr>
      </w:pPr>
      <w:r w:rsidRPr="005B55B3">
        <w:rPr>
          <w:rFonts w:ascii="Arial" w:hAnsi="Arial" w:cs="Arial"/>
          <w:b/>
          <w:bCs/>
        </w:rPr>
        <w:t>Население. Трудовые ресурсы.</w:t>
      </w:r>
    </w:p>
    <w:p w:rsidR="00683B70" w:rsidRPr="005B55B3" w:rsidRDefault="00683B70">
      <w:pPr>
        <w:ind w:firstLine="720"/>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Основные направления в области прогноза численности населения и трудовых ресурсов предполагают:</w:t>
      </w:r>
    </w:p>
    <w:p w:rsidR="00683B70" w:rsidRPr="005B55B3" w:rsidRDefault="00683B70">
      <w:pPr>
        <w:jc w:val="both"/>
        <w:rPr>
          <w:rFonts w:ascii="Arial" w:hAnsi="Arial" w:cs="Arial"/>
        </w:rPr>
      </w:pPr>
      <w:r w:rsidRPr="005B55B3">
        <w:rPr>
          <w:rFonts w:ascii="Arial" w:hAnsi="Arial" w:cs="Arial"/>
        </w:rPr>
        <w:tab/>
        <w:t>-увеличение численности населения города с 81.6 тыс.человек до 130.4 тыс.человек, в том числе на первую очередь  - 90 тыс.человек</w:t>
      </w:r>
    </w:p>
    <w:p w:rsidR="00683B70" w:rsidRPr="005B55B3" w:rsidRDefault="00683B70">
      <w:pPr>
        <w:jc w:val="both"/>
        <w:rPr>
          <w:rFonts w:ascii="Arial" w:hAnsi="Arial" w:cs="Arial"/>
        </w:rPr>
      </w:pPr>
      <w:r w:rsidRPr="005B55B3">
        <w:rPr>
          <w:rFonts w:ascii="Arial" w:hAnsi="Arial" w:cs="Arial"/>
        </w:rPr>
        <w:tab/>
        <w:t>-в качестве создания единой городской среды включение на перспективу в существующую границу города прилегающих поселений Заболотьевского сельского округа (д.Заболотье, д.Первомайка, с.Новое, д.Клишева, пос. совхоза "Раменский") и Сафоновского сельского округа (д.Сафоново и д.Поповка) с общей численностью населения 10.0тыс.человек;</w:t>
      </w:r>
    </w:p>
    <w:p w:rsidR="00683B70" w:rsidRPr="005B55B3" w:rsidRDefault="00683B70">
      <w:pPr>
        <w:jc w:val="both"/>
        <w:rPr>
          <w:rFonts w:ascii="Arial" w:hAnsi="Arial" w:cs="Arial"/>
        </w:rPr>
      </w:pPr>
      <w:r w:rsidRPr="005B55B3">
        <w:rPr>
          <w:rFonts w:ascii="Arial" w:hAnsi="Arial" w:cs="Arial"/>
        </w:rPr>
        <w:tab/>
        <w:t>-стабилизацию доли лиц населения трудоспособного возраста на современном уровне (60.5%), некоторое снижение абсолютных показателей населения моложе трудоспособного возраста (до 14.5%) и увеличения абсолютных показателей населения старше трудоспособного возраста (до 25%);</w:t>
      </w:r>
    </w:p>
    <w:p w:rsidR="00683B70" w:rsidRPr="005B55B3" w:rsidRDefault="00683B70">
      <w:pPr>
        <w:jc w:val="both"/>
        <w:rPr>
          <w:rFonts w:ascii="Arial" w:hAnsi="Arial" w:cs="Arial"/>
        </w:rPr>
      </w:pPr>
      <w:r w:rsidRPr="005B55B3">
        <w:rPr>
          <w:rFonts w:ascii="Arial" w:hAnsi="Arial" w:cs="Arial"/>
        </w:rPr>
        <w:tab/>
        <w:t>-увеличение численности трудовых ресурсов города с 51.0тыс.человеке до 81.5 тыс.человек, в том числе на первую очередь до 56.3тыс.человек;</w:t>
      </w:r>
    </w:p>
    <w:p w:rsidR="00683B70" w:rsidRPr="005B55B3" w:rsidRDefault="00683B70">
      <w:pPr>
        <w:jc w:val="both"/>
        <w:rPr>
          <w:rFonts w:ascii="Arial" w:hAnsi="Arial" w:cs="Arial"/>
        </w:rPr>
      </w:pPr>
      <w:r w:rsidRPr="005B55B3">
        <w:rPr>
          <w:rFonts w:ascii="Arial" w:hAnsi="Arial" w:cs="Arial"/>
        </w:rPr>
        <w:tab/>
        <w:t>-создание новых рабочих мест во всех сферах деятельности – в перспективе 38 тыс.рабочих мест, в том числе на первую очередь – 16 тыс.рабочих мест;</w:t>
      </w:r>
    </w:p>
    <w:p w:rsidR="00683B70" w:rsidRPr="005B55B3" w:rsidRDefault="00683B70">
      <w:pPr>
        <w:jc w:val="both"/>
        <w:rPr>
          <w:rFonts w:ascii="Arial" w:hAnsi="Arial" w:cs="Arial"/>
        </w:rPr>
      </w:pPr>
    </w:p>
    <w:p w:rsidR="005B55B3" w:rsidRPr="005B55B3" w:rsidRDefault="005B55B3">
      <w:pPr>
        <w:jc w:val="center"/>
        <w:rPr>
          <w:rFonts w:ascii="Arial" w:hAnsi="Arial" w:cs="Arial"/>
          <w:b/>
          <w:bCs/>
        </w:rPr>
      </w:pPr>
    </w:p>
    <w:p w:rsidR="00683B70" w:rsidRPr="005B55B3" w:rsidRDefault="00683B70">
      <w:pPr>
        <w:jc w:val="center"/>
        <w:rPr>
          <w:rFonts w:ascii="Arial" w:hAnsi="Arial" w:cs="Arial"/>
          <w:b/>
          <w:bCs/>
        </w:rPr>
      </w:pPr>
      <w:r w:rsidRPr="005B55B3">
        <w:rPr>
          <w:rFonts w:ascii="Arial" w:hAnsi="Arial" w:cs="Arial"/>
          <w:b/>
          <w:bCs/>
        </w:rPr>
        <w:t>Жилищное строительство</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В качестве основных направлений реконструкции и развития жилых территорий генеральный план города предусматривает:</w:t>
      </w:r>
    </w:p>
    <w:p w:rsidR="00683B70" w:rsidRPr="005B55B3" w:rsidRDefault="00683B70">
      <w:pPr>
        <w:jc w:val="both"/>
        <w:rPr>
          <w:rFonts w:ascii="Arial" w:hAnsi="Arial" w:cs="Arial"/>
        </w:rPr>
      </w:pPr>
      <w:r w:rsidRPr="005B55B3">
        <w:rPr>
          <w:rFonts w:ascii="Arial" w:hAnsi="Arial" w:cs="Arial"/>
        </w:rPr>
        <w:tab/>
        <w:t>-повышение эффективности использования территории за счет формирования качественного состава жилого фонда, соответствующего градостроительному потенциалу места размещения. Выявленные территории под развитие жилых кварталов и микрорайонов составляют – 407 га, в том числе на первую очередь – 181 га.</w:t>
      </w:r>
    </w:p>
    <w:p w:rsidR="00683B70" w:rsidRPr="005B55B3" w:rsidRDefault="00683B70">
      <w:pPr>
        <w:jc w:val="both"/>
        <w:rPr>
          <w:rFonts w:ascii="Arial" w:hAnsi="Arial" w:cs="Arial"/>
        </w:rPr>
      </w:pPr>
      <w:r w:rsidRPr="005B55B3">
        <w:rPr>
          <w:rFonts w:ascii="Arial" w:hAnsi="Arial" w:cs="Arial"/>
        </w:rPr>
        <w:tab/>
        <w:t>-улучшение качества жилой среды за счет функционально-планировочных характеристик нового жилого фонда размещаемого на выявленных территориях в объеме 2691 тыс.кв.м общей площади, в том числе на первую очередь – 980 тыс.кв.м</w:t>
      </w:r>
    </w:p>
    <w:p w:rsidR="00683B70" w:rsidRPr="005B55B3" w:rsidRDefault="00683B70">
      <w:pPr>
        <w:jc w:val="both"/>
        <w:rPr>
          <w:rFonts w:ascii="Arial" w:hAnsi="Arial" w:cs="Arial"/>
        </w:rPr>
      </w:pPr>
      <w:r w:rsidRPr="005B55B3">
        <w:rPr>
          <w:rFonts w:ascii="Arial" w:hAnsi="Arial" w:cs="Arial"/>
        </w:rPr>
        <w:tab/>
        <w:t>-уменьшение доли физически и морально устаревшего фонда за счет сноса в том числе на первую очередь – 67.0 тыс.кв.м, из них ветхого и аварийного -36 тыс.кв.м.</w:t>
      </w:r>
    </w:p>
    <w:p w:rsidR="00683B70" w:rsidRPr="005B55B3" w:rsidRDefault="00683B70">
      <w:pPr>
        <w:jc w:val="both"/>
        <w:rPr>
          <w:rFonts w:ascii="Arial" w:hAnsi="Arial" w:cs="Arial"/>
        </w:rPr>
      </w:pPr>
      <w:r w:rsidRPr="005B55B3">
        <w:rPr>
          <w:rFonts w:ascii="Arial" w:hAnsi="Arial" w:cs="Arial"/>
        </w:rPr>
        <w:tab/>
        <w:t>-увеличение объемов жилого фонда с 1778 тыс.кв.м до 4565 тыс.кв.м, в том числе на первую очередь – 2911 тыс.кв.м</w:t>
      </w:r>
    </w:p>
    <w:p w:rsidR="00683B70" w:rsidRPr="005B55B3" w:rsidRDefault="00683B70">
      <w:pPr>
        <w:jc w:val="both"/>
        <w:rPr>
          <w:rFonts w:ascii="Arial" w:hAnsi="Arial" w:cs="Arial"/>
        </w:rPr>
      </w:pPr>
      <w:r w:rsidRPr="005B55B3">
        <w:rPr>
          <w:rFonts w:ascii="Arial" w:hAnsi="Arial" w:cs="Arial"/>
        </w:rPr>
        <w:tab/>
        <w:t>- рост жилищной обеспеченности с 21.8кв.м/чел до 30-35 кв.м/человека.</w:t>
      </w:r>
    </w:p>
    <w:p w:rsidR="00683B70" w:rsidRPr="005B55B3" w:rsidRDefault="00683B70">
      <w:pPr>
        <w:jc w:val="both"/>
        <w:rPr>
          <w:rFonts w:ascii="Arial" w:hAnsi="Arial" w:cs="Arial"/>
        </w:rPr>
      </w:pPr>
    </w:p>
    <w:p w:rsidR="005B55B3" w:rsidRPr="005B55B3" w:rsidRDefault="005B55B3">
      <w:pPr>
        <w:jc w:val="center"/>
        <w:rPr>
          <w:rFonts w:ascii="Arial" w:hAnsi="Arial" w:cs="Arial"/>
          <w:b/>
          <w:bCs/>
        </w:rPr>
      </w:pPr>
    </w:p>
    <w:p w:rsidR="00683B70" w:rsidRPr="005B55B3" w:rsidRDefault="00683B70">
      <w:pPr>
        <w:jc w:val="center"/>
        <w:rPr>
          <w:rFonts w:ascii="Arial" w:hAnsi="Arial" w:cs="Arial"/>
          <w:b/>
          <w:bCs/>
        </w:rPr>
      </w:pPr>
      <w:r w:rsidRPr="005B55B3">
        <w:rPr>
          <w:rFonts w:ascii="Arial" w:hAnsi="Arial" w:cs="Arial"/>
          <w:b/>
          <w:bCs/>
        </w:rPr>
        <w:t>Культурно-бытовое и коммунальное обслуживание</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В сфере культурно-бытового и социального обслуживания предусматривается:</w:t>
      </w:r>
    </w:p>
    <w:p w:rsidR="00683B70" w:rsidRPr="005B55B3" w:rsidRDefault="00683B70">
      <w:pPr>
        <w:jc w:val="both"/>
        <w:rPr>
          <w:rFonts w:ascii="Arial" w:hAnsi="Arial" w:cs="Arial"/>
        </w:rPr>
      </w:pPr>
      <w:r w:rsidRPr="005B55B3">
        <w:rPr>
          <w:rFonts w:ascii="Arial" w:hAnsi="Arial" w:cs="Arial"/>
        </w:rPr>
        <w:tab/>
        <w:t>-строительство общеобразовательных школ, детских дошкольных учреждений и амбулаторно-поликлинических учреждений в объемах, обеспечивающих достижение 100% обеспеченности в каждом планировочном районе города;</w:t>
      </w:r>
    </w:p>
    <w:p w:rsidR="00683B70" w:rsidRPr="005B55B3" w:rsidRDefault="00683B70">
      <w:pPr>
        <w:jc w:val="both"/>
        <w:rPr>
          <w:rFonts w:ascii="Arial" w:hAnsi="Arial" w:cs="Arial"/>
        </w:rPr>
      </w:pPr>
      <w:r w:rsidRPr="005B55B3">
        <w:rPr>
          <w:rFonts w:ascii="Arial" w:hAnsi="Arial" w:cs="Arial"/>
        </w:rPr>
        <w:tab/>
        <w:t>-реконструкция больницы, строительство объектов социального обеспечения пожилых, инвалидов и малоимущих граждан;</w:t>
      </w:r>
    </w:p>
    <w:p w:rsidR="00683B70" w:rsidRPr="005B55B3" w:rsidRDefault="00683B70">
      <w:pPr>
        <w:jc w:val="both"/>
        <w:rPr>
          <w:rFonts w:ascii="Arial" w:hAnsi="Arial" w:cs="Arial"/>
        </w:rPr>
      </w:pPr>
      <w:r w:rsidRPr="005B55B3">
        <w:rPr>
          <w:rFonts w:ascii="Arial" w:hAnsi="Arial" w:cs="Arial"/>
        </w:rPr>
        <w:tab/>
        <w:t>-строительство и реконструкцию городских объектов культуры – музея, выставочного зала, детских внешкольных учреждений, библиотек, клубов по интересам и пр.;</w:t>
      </w:r>
    </w:p>
    <w:p w:rsidR="00683B70" w:rsidRPr="005B55B3" w:rsidRDefault="00683B70">
      <w:pPr>
        <w:jc w:val="both"/>
        <w:rPr>
          <w:rFonts w:ascii="Arial" w:hAnsi="Arial" w:cs="Arial"/>
        </w:rPr>
      </w:pPr>
      <w:r w:rsidRPr="005B55B3">
        <w:rPr>
          <w:rFonts w:ascii="Arial" w:hAnsi="Arial" w:cs="Arial"/>
        </w:rPr>
        <w:tab/>
        <w:t>-развитие объектов физической культуры и спорта, в том числе физкультурно-оздоровительных комплексов и плавательных бассейнов, строительство спортивного комплекса в районе стадиона "Сатурн";</w:t>
      </w:r>
    </w:p>
    <w:p w:rsidR="00683B70" w:rsidRPr="005B55B3" w:rsidRDefault="00683B70">
      <w:pPr>
        <w:jc w:val="both"/>
        <w:rPr>
          <w:rFonts w:ascii="Arial" w:hAnsi="Arial" w:cs="Arial"/>
        </w:rPr>
      </w:pPr>
      <w:r w:rsidRPr="005B55B3">
        <w:rPr>
          <w:rFonts w:ascii="Arial" w:hAnsi="Arial" w:cs="Arial"/>
        </w:rPr>
        <w:tab/>
        <w:t>-строительство объектов потребительского рынка, в том числе крупных объектов торговли, оптового продовольственного рынка, предприятий общественного питания и бытового обслуживания, муниципальных бань.</w:t>
      </w:r>
    </w:p>
    <w:p w:rsidR="00683B70" w:rsidRPr="005B55B3" w:rsidRDefault="00683B70">
      <w:pPr>
        <w:jc w:val="both"/>
        <w:rPr>
          <w:rFonts w:ascii="Arial" w:hAnsi="Arial" w:cs="Arial"/>
        </w:rPr>
      </w:pPr>
      <w:r w:rsidRPr="005B55B3">
        <w:rPr>
          <w:rFonts w:ascii="Arial" w:hAnsi="Arial" w:cs="Arial"/>
        </w:rPr>
        <w:tab/>
        <w:t>-развитие гостинично-туристического комплекса;</w:t>
      </w:r>
    </w:p>
    <w:p w:rsidR="00683B70" w:rsidRPr="005B55B3" w:rsidRDefault="00683B70">
      <w:pPr>
        <w:jc w:val="both"/>
        <w:rPr>
          <w:rFonts w:ascii="Arial" w:hAnsi="Arial" w:cs="Arial"/>
        </w:rPr>
      </w:pPr>
      <w:r w:rsidRPr="005B55B3">
        <w:rPr>
          <w:rFonts w:ascii="Arial" w:hAnsi="Arial" w:cs="Arial"/>
        </w:rPr>
        <w:tab/>
        <w:t>-строительство многофункциональных общественно-деловых комплексов, формирующих центры жилых районов и городской центр, в том числе центров для размещения объектов малого бизнеса.</w:t>
      </w:r>
    </w:p>
    <w:p w:rsidR="00683B70" w:rsidRPr="005B55B3" w:rsidRDefault="00683B70">
      <w:pPr>
        <w:jc w:val="both"/>
        <w:rPr>
          <w:rFonts w:ascii="Arial" w:hAnsi="Arial" w:cs="Arial"/>
        </w:rPr>
      </w:pPr>
      <w:r w:rsidRPr="005B55B3">
        <w:rPr>
          <w:rFonts w:ascii="Arial" w:hAnsi="Arial" w:cs="Arial"/>
        </w:rPr>
        <w:tab/>
      </w:r>
    </w:p>
    <w:p w:rsidR="005B55B3" w:rsidRPr="005B55B3" w:rsidRDefault="005B55B3">
      <w:pPr>
        <w:jc w:val="center"/>
        <w:rPr>
          <w:rFonts w:ascii="Arial" w:hAnsi="Arial" w:cs="Arial"/>
          <w:b/>
          <w:bCs/>
        </w:rPr>
      </w:pPr>
    </w:p>
    <w:p w:rsidR="00683B70" w:rsidRPr="005B55B3" w:rsidRDefault="00683B70">
      <w:pPr>
        <w:jc w:val="center"/>
        <w:rPr>
          <w:rFonts w:ascii="Arial" w:hAnsi="Arial" w:cs="Arial"/>
          <w:b/>
          <w:bCs/>
        </w:rPr>
      </w:pPr>
      <w:r w:rsidRPr="005B55B3">
        <w:rPr>
          <w:rFonts w:ascii="Arial" w:hAnsi="Arial" w:cs="Arial"/>
          <w:b/>
          <w:bCs/>
        </w:rPr>
        <w:t>Использование территории</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Законом "О статусе и границах Раменского муниципального района и вновь образованных в его составе муниципальных образований" территория города Раменское в существующей утвержденной границе составляет – 6093га.Структура использования городских земель предполагает:</w:t>
      </w:r>
    </w:p>
    <w:p w:rsidR="00683B70" w:rsidRPr="005B55B3" w:rsidRDefault="00683B70">
      <w:pPr>
        <w:jc w:val="both"/>
        <w:rPr>
          <w:rFonts w:ascii="Arial" w:hAnsi="Arial" w:cs="Arial"/>
        </w:rPr>
      </w:pPr>
      <w:r w:rsidRPr="005B55B3">
        <w:rPr>
          <w:rFonts w:ascii="Arial" w:hAnsi="Arial" w:cs="Arial"/>
        </w:rPr>
        <w:tab/>
        <w:t>-размещение всех видов строительство по фактическому землепользованию – 6956га;</w:t>
      </w:r>
    </w:p>
    <w:p w:rsidR="00683B70" w:rsidRPr="005B55B3" w:rsidRDefault="00683B70">
      <w:pPr>
        <w:jc w:val="both"/>
        <w:rPr>
          <w:rFonts w:ascii="Arial" w:hAnsi="Arial" w:cs="Arial"/>
        </w:rPr>
      </w:pPr>
      <w:r w:rsidRPr="005B55B3">
        <w:rPr>
          <w:rFonts w:ascii="Arial" w:hAnsi="Arial" w:cs="Arial"/>
        </w:rPr>
        <w:lastRenderedPageBreak/>
        <w:tab/>
        <w:t>-включение на перспективу в существующую границу города 1144га с целью создания единого городского образования, при этом площадь городских земель составит – 8100га;</w:t>
      </w:r>
    </w:p>
    <w:p w:rsidR="00683B70" w:rsidRPr="005B55B3" w:rsidRDefault="00683B70">
      <w:pPr>
        <w:jc w:val="both"/>
        <w:rPr>
          <w:rFonts w:ascii="Arial" w:hAnsi="Arial" w:cs="Arial"/>
        </w:rPr>
      </w:pPr>
      <w:r w:rsidRPr="005B55B3">
        <w:rPr>
          <w:rFonts w:ascii="Arial" w:hAnsi="Arial" w:cs="Arial"/>
        </w:rPr>
        <w:tab/>
        <w:t>-развитие жилых территорий, за счет освоения свободных территорий, на реконструкции существующего жилого фонда, в том числе малоценного, а также уплотнение существующих кварталов;</w:t>
      </w:r>
    </w:p>
    <w:p w:rsidR="00683B70" w:rsidRPr="005B55B3" w:rsidRDefault="00683B70">
      <w:pPr>
        <w:jc w:val="both"/>
        <w:rPr>
          <w:rFonts w:ascii="Arial" w:hAnsi="Arial" w:cs="Arial"/>
        </w:rPr>
      </w:pPr>
      <w:r w:rsidRPr="005B55B3">
        <w:rPr>
          <w:rFonts w:ascii="Arial" w:hAnsi="Arial" w:cs="Arial"/>
        </w:rPr>
        <w:tab/>
        <w:t>-увеличение общественно-деловых территорий за счет строительства многофункциональных центров, в основном на свободных (незастроенных территориях);</w:t>
      </w:r>
    </w:p>
    <w:p w:rsidR="00683B70" w:rsidRPr="005B55B3" w:rsidRDefault="00683B70">
      <w:pPr>
        <w:jc w:val="both"/>
        <w:rPr>
          <w:rFonts w:ascii="Arial" w:hAnsi="Arial" w:cs="Arial"/>
        </w:rPr>
      </w:pPr>
      <w:r w:rsidRPr="005B55B3">
        <w:rPr>
          <w:rFonts w:ascii="Arial" w:hAnsi="Arial" w:cs="Arial"/>
        </w:rPr>
        <w:tab/>
        <w:t>-развитие производственных территорий, основном на сельскохозяйственных землях и залесенных территориях в районе КИЗ "Гостица";</w:t>
      </w:r>
    </w:p>
    <w:p w:rsidR="00683B70" w:rsidRPr="005B55B3" w:rsidRDefault="00683B70">
      <w:pPr>
        <w:jc w:val="both"/>
        <w:rPr>
          <w:rFonts w:ascii="Arial" w:hAnsi="Arial" w:cs="Arial"/>
        </w:rPr>
      </w:pPr>
      <w:r w:rsidRPr="005B55B3">
        <w:rPr>
          <w:rFonts w:ascii="Arial" w:hAnsi="Arial" w:cs="Arial"/>
        </w:rPr>
        <w:tab/>
        <w:t>-увеличение рекреационных территорий за счет озеленения и благоустройства территорий нового жилищного строительства в жилых районах, озеленение спортивных зон и пр.</w:t>
      </w:r>
    </w:p>
    <w:p w:rsidR="00683B70" w:rsidRPr="005B55B3" w:rsidRDefault="00683B70">
      <w:pPr>
        <w:jc w:val="both"/>
        <w:rPr>
          <w:rFonts w:ascii="Arial" w:hAnsi="Arial" w:cs="Arial"/>
        </w:rPr>
      </w:pPr>
      <w:r w:rsidRPr="005B55B3">
        <w:rPr>
          <w:rFonts w:ascii="Arial" w:hAnsi="Arial" w:cs="Arial"/>
        </w:rPr>
        <w:tab/>
        <w:t>--уменьшение земель сельскохозяйственного назначения с использованием их под размещение жилых микрорайонов, производственных территорий, развитие инженерно-транспортной инфраструктуры.</w:t>
      </w:r>
    </w:p>
    <w:p w:rsidR="00683B70" w:rsidRPr="005B55B3" w:rsidRDefault="00683B70">
      <w:pPr>
        <w:jc w:val="both"/>
        <w:rPr>
          <w:rFonts w:ascii="Arial" w:hAnsi="Arial" w:cs="Arial"/>
        </w:rPr>
      </w:pPr>
    </w:p>
    <w:p w:rsidR="005B55B3" w:rsidRPr="005B55B3" w:rsidRDefault="005B55B3">
      <w:pPr>
        <w:jc w:val="center"/>
        <w:rPr>
          <w:rFonts w:ascii="Arial" w:hAnsi="Arial" w:cs="Arial"/>
          <w:b/>
          <w:bCs/>
        </w:rPr>
      </w:pPr>
    </w:p>
    <w:p w:rsidR="005B55B3" w:rsidRPr="005B55B3" w:rsidRDefault="005B55B3">
      <w:pPr>
        <w:jc w:val="center"/>
        <w:rPr>
          <w:rFonts w:ascii="Arial" w:hAnsi="Arial" w:cs="Arial"/>
          <w:b/>
          <w:bCs/>
        </w:rPr>
      </w:pPr>
    </w:p>
    <w:p w:rsidR="00683B70" w:rsidRPr="005B55B3" w:rsidRDefault="00683B70">
      <w:pPr>
        <w:jc w:val="center"/>
        <w:rPr>
          <w:rFonts w:ascii="Arial" w:hAnsi="Arial" w:cs="Arial"/>
          <w:b/>
          <w:bCs/>
        </w:rPr>
      </w:pPr>
      <w:r w:rsidRPr="005B55B3">
        <w:rPr>
          <w:rFonts w:ascii="Arial" w:hAnsi="Arial" w:cs="Arial"/>
          <w:b/>
          <w:bCs/>
        </w:rPr>
        <w:t>3.</w:t>
      </w:r>
      <w:r w:rsidR="005B55B3" w:rsidRPr="005B55B3">
        <w:rPr>
          <w:rFonts w:ascii="Arial" w:hAnsi="Arial" w:cs="Arial"/>
          <w:b/>
          <w:bCs/>
        </w:rPr>
        <w:t xml:space="preserve"> </w:t>
      </w:r>
      <w:r w:rsidRPr="005B55B3">
        <w:rPr>
          <w:rFonts w:ascii="Arial" w:hAnsi="Arial" w:cs="Arial"/>
          <w:b/>
          <w:bCs/>
        </w:rPr>
        <w:t>Развитие транспортной инфраструктуры</w:t>
      </w:r>
    </w:p>
    <w:p w:rsidR="00683B70" w:rsidRPr="005B55B3" w:rsidRDefault="00683B70">
      <w:pPr>
        <w:jc w:val="center"/>
        <w:rPr>
          <w:rFonts w:ascii="Arial" w:hAnsi="Arial" w:cs="Arial"/>
          <w:b/>
          <w:bCs/>
        </w:rPr>
      </w:pPr>
    </w:p>
    <w:p w:rsidR="00683B70" w:rsidRPr="005B55B3" w:rsidRDefault="00683B70">
      <w:pPr>
        <w:jc w:val="both"/>
        <w:rPr>
          <w:rFonts w:ascii="Arial" w:hAnsi="Arial" w:cs="Arial"/>
        </w:rPr>
      </w:pPr>
      <w:r w:rsidRPr="005B55B3">
        <w:rPr>
          <w:rFonts w:ascii="Arial" w:hAnsi="Arial" w:cs="Arial"/>
        </w:rPr>
        <w:tab/>
        <w:t>Город входит в состав Люберецко-Раменской агломерации, сформировавшейся вдоль Рязанского направления Московской железной дороги, в секторе между федеральной автодорогой –"Москва-Челябинск" и территориальной автодорогой – Егорьевским шоссе и находящейся в часовой транспортной доступности от центра Москвы.</w:t>
      </w:r>
    </w:p>
    <w:p w:rsidR="00683B70" w:rsidRPr="005B55B3" w:rsidRDefault="00683B70">
      <w:pPr>
        <w:jc w:val="both"/>
        <w:rPr>
          <w:rFonts w:ascii="Arial" w:hAnsi="Arial" w:cs="Arial"/>
        </w:rPr>
      </w:pPr>
      <w:r w:rsidRPr="005B55B3">
        <w:rPr>
          <w:rFonts w:ascii="Arial" w:hAnsi="Arial" w:cs="Arial"/>
        </w:rPr>
        <w:tab/>
        <w:t>основные транспортные связи города с Москвой осуществляются по вышеуказанным дорогам, а также территориальной автодороге "Москва-Жуковский" и далее через г.Жуковский.</w:t>
      </w:r>
    </w:p>
    <w:p w:rsidR="00683B70" w:rsidRPr="005B55B3" w:rsidRDefault="00683B70">
      <w:pPr>
        <w:jc w:val="both"/>
        <w:rPr>
          <w:rFonts w:ascii="Arial" w:hAnsi="Arial" w:cs="Arial"/>
        </w:rPr>
      </w:pPr>
      <w:r w:rsidRPr="005B55B3">
        <w:rPr>
          <w:rFonts w:ascii="Arial" w:hAnsi="Arial" w:cs="Arial"/>
        </w:rPr>
        <w:tab/>
        <w:t>Город Раменское обслуживается одноименной станцией, расположенной на 45 км Московской железной дороги Рязанского направления.</w:t>
      </w:r>
    </w:p>
    <w:p w:rsidR="00683B70" w:rsidRPr="005B55B3" w:rsidRDefault="00683B70">
      <w:pPr>
        <w:jc w:val="both"/>
        <w:rPr>
          <w:rFonts w:ascii="Arial" w:hAnsi="Arial" w:cs="Arial"/>
        </w:rPr>
      </w:pPr>
      <w:r w:rsidRPr="005B55B3">
        <w:rPr>
          <w:rFonts w:ascii="Arial" w:hAnsi="Arial" w:cs="Arial"/>
        </w:rPr>
        <w:tab/>
        <w:t>Привокзальную площадь г.Раменское намечено благоустроить, планируется строительство нового объединенного авто-железнодорожного вокзала, размещение автостоянок.</w:t>
      </w:r>
    </w:p>
    <w:p w:rsidR="00683B70" w:rsidRPr="005B55B3" w:rsidRDefault="00683B70">
      <w:pPr>
        <w:jc w:val="both"/>
        <w:rPr>
          <w:rFonts w:ascii="Arial" w:hAnsi="Arial" w:cs="Arial"/>
        </w:rPr>
      </w:pPr>
      <w:r w:rsidRPr="005B55B3">
        <w:rPr>
          <w:rFonts w:ascii="Arial" w:hAnsi="Arial" w:cs="Arial"/>
        </w:rPr>
        <w:tab/>
        <w:t>В соответствии с "Основными направлениями устойчивого градостроительного развития Московской области", разработанными в составе Областной целевой программы – "Разработка Генерального плана Московской области" территории массового жилого и общественного строительства в юго-восточном секторе Московской области соединяются линией внеуличного альтернативного транспорта. проходящего от г.Подольска до аэропорта "Домодедово" и далее к г.Раменское.</w:t>
      </w:r>
    </w:p>
    <w:p w:rsidR="00683B70" w:rsidRPr="005B55B3" w:rsidRDefault="00683B70">
      <w:pPr>
        <w:jc w:val="both"/>
        <w:rPr>
          <w:rFonts w:ascii="Arial" w:hAnsi="Arial" w:cs="Arial"/>
        </w:rPr>
      </w:pPr>
      <w:r w:rsidRPr="005B55B3">
        <w:rPr>
          <w:rFonts w:ascii="Arial" w:hAnsi="Arial" w:cs="Arial"/>
        </w:rPr>
        <w:tab/>
        <w:t>В г.Раменское линия внеуличного транспорта входит в одном коридоре с меридиональной городской магистралью со стороны автодороги "Урал".</w:t>
      </w:r>
    </w:p>
    <w:p w:rsidR="00683B70" w:rsidRPr="005B55B3" w:rsidRDefault="00683B70">
      <w:pPr>
        <w:jc w:val="both"/>
        <w:rPr>
          <w:rFonts w:ascii="Arial" w:hAnsi="Arial" w:cs="Arial"/>
        </w:rPr>
      </w:pPr>
      <w:r w:rsidRPr="005B55B3">
        <w:rPr>
          <w:rFonts w:ascii="Arial" w:hAnsi="Arial" w:cs="Arial"/>
        </w:rPr>
        <w:tab/>
        <w:t>В районе ж/д станции Раменское организуется городской транспортный узел.</w:t>
      </w:r>
    </w:p>
    <w:p w:rsidR="00683B70" w:rsidRPr="005B55B3" w:rsidRDefault="00683B70">
      <w:pPr>
        <w:jc w:val="both"/>
        <w:rPr>
          <w:rFonts w:ascii="Arial" w:hAnsi="Arial" w:cs="Arial"/>
        </w:rPr>
      </w:pPr>
      <w:r w:rsidRPr="005B55B3">
        <w:rPr>
          <w:rFonts w:ascii="Arial" w:hAnsi="Arial" w:cs="Arial"/>
        </w:rPr>
        <w:tab/>
        <w:t>В соответствии с "Основными направлениями устойчивого градостроительного развития Московской области", Правительством Московской области принято постановление "О мерах по строительству и реконструкции Центральной кольцевой автомобильной дороги в Московской области (ЦКАД)".</w:t>
      </w:r>
    </w:p>
    <w:p w:rsidR="00683B70" w:rsidRPr="005B55B3" w:rsidRDefault="00683B70">
      <w:pPr>
        <w:jc w:val="both"/>
        <w:rPr>
          <w:rFonts w:ascii="Arial" w:hAnsi="Arial" w:cs="Arial"/>
        </w:rPr>
      </w:pPr>
      <w:r w:rsidRPr="005B55B3">
        <w:rPr>
          <w:rFonts w:ascii="Arial" w:hAnsi="Arial" w:cs="Arial"/>
        </w:rPr>
        <w:tab/>
        <w:t>Центральная кольцевая автомобильная дорога (бывшее Московское малое кольцо) подлежит реконструкции с обходом г.Бронницы, будет иметь 8 полос и скоростной режим движения.</w:t>
      </w:r>
    </w:p>
    <w:p w:rsidR="00683B70" w:rsidRPr="005B55B3" w:rsidRDefault="00683B70">
      <w:pPr>
        <w:jc w:val="both"/>
        <w:rPr>
          <w:rFonts w:ascii="Arial" w:hAnsi="Arial" w:cs="Arial"/>
        </w:rPr>
      </w:pPr>
      <w:r w:rsidRPr="005B55B3">
        <w:rPr>
          <w:rFonts w:ascii="Arial" w:hAnsi="Arial" w:cs="Arial"/>
        </w:rPr>
        <w:tab/>
        <w:t>Автодорога пройдет в непосредственной близости от новой предлагаемой генпланом юго-восточной границы города.</w:t>
      </w:r>
    </w:p>
    <w:p w:rsidR="00683B70" w:rsidRPr="005B55B3" w:rsidRDefault="00683B70">
      <w:pPr>
        <w:jc w:val="both"/>
        <w:rPr>
          <w:rFonts w:ascii="Arial" w:hAnsi="Arial" w:cs="Arial"/>
        </w:rPr>
      </w:pPr>
      <w:r w:rsidRPr="005B55B3">
        <w:rPr>
          <w:rFonts w:ascii="Arial" w:hAnsi="Arial" w:cs="Arial"/>
        </w:rPr>
        <w:tab/>
        <w:t>В Генеральном плане основная связь горда с Центральной кольцевой автомобильной дорогой будет осуществляться по новой общегородской магистрали.</w:t>
      </w:r>
    </w:p>
    <w:p w:rsidR="00683B70" w:rsidRPr="005B55B3" w:rsidRDefault="00683B70">
      <w:pPr>
        <w:jc w:val="both"/>
        <w:rPr>
          <w:rFonts w:ascii="Arial" w:hAnsi="Arial" w:cs="Arial"/>
        </w:rPr>
      </w:pPr>
      <w:r w:rsidRPr="005B55B3">
        <w:rPr>
          <w:rFonts w:ascii="Arial" w:hAnsi="Arial" w:cs="Arial"/>
        </w:rPr>
        <w:tab/>
        <w:t>На пересечении ее и ЦКАД намечена транспортная развязка.</w:t>
      </w:r>
    </w:p>
    <w:p w:rsidR="00683B70" w:rsidRPr="005B55B3" w:rsidRDefault="00683B70">
      <w:pPr>
        <w:jc w:val="both"/>
        <w:rPr>
          <w:rFonts w:ascii="Arial" w:hAnsi="Arial" w:cs="Arial"/>
        </w:rPr>
      </w:pPr>
      <w:r w:rsidRPr="005B55B3">
        <w:rPr>
          <w:rFonts w:ascii="Arial" w:hAnsi="Arial" w:cs="Arial"/>
        </w:rPr>
        <w:tab/>
        <w:t>Трасса Ново-Егорьевского шоссе пройдет в 3 км от северной границы города.</w:t>
      </w:r>
    </w:p>
    <w:p w:rsidR="00683B70" w:rsidRPr="005B55B3" w:rsidRDefault="00683B70">
      <w:pPr>
        <w:jc w:val="both"/>
        <w:rPr>
          <w:rFonts w:ascii="Arial" w:hAnsi="Arial" w:cs="Arial"/>
        </w:rPr>
      </w:pPr>
      <w:r w:rsidRPr="005B55B3">
        <w:rPr>
          <w:rFonts w:ascii="Arial" w:hAnsi="Arial" w:cs="Arial"/>
        </w:rPr>
        <w:tab/>
        <w:t>Таким образом, город получит удобную связь с Москвой и другими городами области.</w:t>
      </w:r>
    </w:p>
    <w:p w:rsidR="00683B70" w:rsidRPr="005B55B3" w:rsidRDefault="00683B70">
      <w:pPr>
        <w:jc w:val="both"/>
        <w:rPr>
          <w:rFonts w:ascii="Arial" w:hAnsi="Arial" w:cs="Arial"/>
        </w:rPr>
      </w:pPr>
      <w:r w:rsidRPr="005B55B3">
        <w:rPr>
          <w:rFonts w:ascii="Arial" w:hAnsi="Arial" w:cs="Arial"/>
        </w:rPr>
        <w:tab/>
        <w:t>Настоящим генеральным планом намечается строительство нового выхода из города на федеральную автодорогу "Москва-Челябинск" по общегородской меридиальной магистрали с путепроводом через железную дорогу и мостом через р.Москва в районе д.Софьино.</w:t>
      </w:r>
    </w:p>
    <w:p w:rsidR="00683B70" w:rsidRPr="005B55B3" w:rsidRDefault="00683B70">
      <w:pPr>
        <w:jc w:val="both"/>
        <w:rPr>
          <w:rFonts w:ascii="Arial" w:hAnsi="Arial" w:cs="Arial"/>
        </w:rPr>
      </w:pPr>
      <w:r w:rsidRPr="005B55B3">
        <w:rPr>
          <w:rFonts w:ascii="Arial" w:hAnsi="Arial" w:cs="Arial"/>
        </w:rPr>
        <w:tab/>
        <w:t>Основные транспортные проблемы в городе заключаются в необходимости создания поперечных связей между северной и южной частями, разделенными железнодорожной магистралью, в отсутствии связи города с федеральной автодорогой "Урал", упорядочении внутригородской уличной структуры с целью создания городских транспортных связей, обслуживающих центральные и периферийные районы города, позволяющих разделить внутригородские и транзитные потоки, разгрузить центральную часть города и улучшить качество транспортного сообщения горожан.</w:t>
      </w:r>
    </w:p>
    <w:p w:rsidR="00683B70" w:rsidRPr="005B55B3" w:rsidRDefault="00683B70">
      <w:pPr>
        <w:jc w:val="both"/>
        <w:rPr>
          <w:rFonts w:ascii="Arial" w:hAnsi="Arial" w:cs="Arial"/>
        </w:rPr>
      </w:pPr>
      <w:r w:rsidRPr="005B55B3">
        <w:rPr>
          <w:rFonts w:ascii="Arial" w:hAnsi="Arial" w:cs="Arial"/>
        </w:rPr>
        <w:tab/>
        <w:t>Основу планировочной структуры магистралей города Раменское составляют:</w:t>
      </w:r>
    </w:p>
    <w:p w:rsidR="00683B70" w:rsidRPr="005B55B3" w:rsidRDefault="00683B70">
      <w:pPr>
        <w:jc w:val="both"/>
        <w:rPr>
          <w:rFonts w:ascii="Arial" w:hAnsi="Arial" w:cs="Arial"/>
        </w:rPr>
      </w:pPr>
      <w:r w:rsidRPr="005B55B3">
        <w:rPr>
          <w:rFonts w:ascii="Arial" w:hAnsi="Arial" w:cs="Arial"/>
        </w:rPr>
        <w:tab/>
        <w:t>-городская дорога;</w:t>
      </w:r>
    </w:p>
    <w:p w:rsidR="00683B70" w:rsidRPr="005B55B3" w:rsidRDefault="00683B70">
      <w:pPr>
        <w:jc w:val="both"/>
        <w:rPr>
          <w:rFonts w:ascii="Arial" w:hAnsi="Arial" w:cs="Arial"/>
        </w:rPr>
      </w:pPr>
      <w:r w:rsidRPr="005B55B3">
        <w:rPr>
          <w:rFonts w:ascii="Arial" w:hAnsi="Arial" w:cs="Arial"/>
        </w:rPr>
        <w:t>-магистральные улицы общегородского значения;</w:t>
      </w:r>
    </w:p>
    <w:p w:rsidR="00683B70" w:rsidRPr="005B55B3" w:rsidRDefault="00683B70">
      <w:pPr>
        <w:jc w:val="both"/>
        <w:rPr>
          <w:rFonts w:ascii="Arial" w:hAnsi="Arial" w:cs="Arial"/>
        </w:rPr>
      </w:pPr>
      <w:r w:rsidRPr="005B55B3">
        <w:rPr>
          <w:rFonts w:ascii="Arial" w:hAnsi="Arial" w:cs="Arial"/>
        </w:rPr>
        <w:t>-главная улица города;</w:t>
      </w:r>
    </w:p>
    <w:p w:rsidR="00683B70" w:rsidRPr="005B55B3" w:rsidRDefault="00683B70">
      <w:pPr>
        <w:jc w:val="both"/>
        <w:rPr>
          <w:rFonts w:ascii="Arial" w:hAnsi="Arial" w:cs="Arial"/>
        </w:rPr>
      </w:pPr>
      <w:r w:rsidRPr="005B55B3">
        <w:rPr>
          <w:rFonts w:ascii="Arial" w:hAnsi="Arial" w:cs="Arial"/>
        </w:rPr>
        <w:t>-магистральные улицы районного значения;</w:t>
      </w:r>
    </w:p>
    <w:p w:rsidR="00683B70" w:rsidRPr="005B55B3" w:rsidRDefault="00683B70">
      <w:pPr>
        <w:jc w:val="both"/>
        <w:rPr>
          <w:rFonts w:ascii="Arial" w:hAnsi="Arial" w:cs="Arial"/>
        </w:rPr>
      </w:pPr>
      <w:r w:rsidRPr="005B55B3">
        <w:rPr>
          <w:rFonts w:ascii="Arial" w:hAnsi="Arial" w:cs="Arial"/>
        </w:rPr>
        <w:lastRenderedPageBreak/>
        <w:t>-жилые улицы и проезды.</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Транзитный и грузовой транспорт идущий в направлении Рязанское шоссе</w:t>
      </w:r>
      <w:r w:rsidR="005B55B3" w:rsidRPr="005B55B3">
        <w:rPr>
          <w:rFonts w:ascii="Arial" w:hAnsi="Arial" w:cs="Arial"/>
        </w:rPr>
        <w:t xml:space="preserve"> - </w:t>
      </w:r>
      <w:r w:rsidRPr="005B55B3">
        <w:rPr>
          <w:rFonts w:ascii="Arial" w:hAnsi="Arial" w:cs="Arial"/>
        </w:rPr>
        <w:t>г.Раменское – Ново-Егорьевское шоссе предусматривается пропустить по новой магистральной дороге регулируемого движения, проходящей с восточной стороны от города. Новая обходная автодорога пересечет железнодорожные пути Рязанского направления МЖД по проектируемому путепроводу.</w:t>
      </w:r>
    </w:p>
    <w:p w:rsidR="00683B70" w:rsidRPr="005B55B3" w:rsidRDefault="00683B70">
      <w:pPr>
        <w:jc w:val="both"/>
        <w:rPr>
          <w:rFonts w:ascii="Arial" w:hAnsi="Arial" w:cs="Arial"/>
        </w:rPr>
      </w:pPr>
      <w:r w:rsidRPr="005B55B3">
        <w:rPr>
          <w:rFonts w:ascii="Arial" w:hAnsi="Arial" w:cs="Arial"/>
        </w:rPr>
        <w:tab/>
        <w:t>Таким образом, будет снят значительный поток грузового транспорта с улицы Гурьева и Донинское шоссе, на которых проектом намечается размещение основных общегородских центров.</w:t>
      </w:r>
    </w:p>
    <w:p w:rsidR="00683B70" w:rsidRPr="005B55B3" w:rsidRDefault="00683B70">
      <w:pPr>
        <w:jc w:val="both"/>
        <w:rPr>
          <w:rFonts w:ascii="Arial" w:hAnsi="Arial" w:cs="Arial"/>
        </w:rPr>
      </w:pPr>
      <w:r w:rsidRPr="005B55B3">
        <w:rPr>
          <w:rFonts w:ascii="Arial" w:hAnsi="Arial" w:cs="Arial"/>
        </w:rPr>
        <w:t>В городе на перспективу создается уличная структур, дающая дополнительные внешние выходы на крупные автострады области и комфортные связи внутри города двух разобщенных железной дорогой районов.</w:t>
      </w:r>
    </w:p>
    <w:p w:rsidR="00683B70" w:rsidRPr="005B55B3" w:rsidRDefault="00683B70">
      <w:pPr>
        <w:jc w:val="both"/>
        <w:rPr>
          <w:rFonts w:ascii="Arial" w:hAnsi="Arial" w:cs="Arial"/>
        </w:rPr>
      </w:pPr>
      <w:r w:rsidRPr="005B55B3">
        <w:rPr>
          <w:rFonts w:ascii="Arial" w:hAnsi="Arial" w:cs="Arial"/>
        </w:rPr>
        <w:tab/>
        <w:t>Протяженность основных магистральных улиц на расчетный срок составляет 123.33км.</w:t>
      </w:r>
    </w:p>
    <w:p w:rsidR="00683B70" w:rsidRPr="005B55B3" w:rsidRDefault="00683B70">
      <w:pPr>
        <w:jc w:val="both"/>
        <w:rPr>
          <w:rFonts w:ascii="Arial" w:hAnsi="Arial" w:cs="Arial"/>
        </w:rPr>
      </w:pPr>
      <w:r w:rsidRPr="005B55B3">
        <w:rPr>
          <w:rFonts w:ascii="Arial" w:hAnsi="Arial" w:cs="Arial"/>
        </w:rPr>
        <w:tab/>
        <w:t>Исходя из расчетов, в целом по городу на перспективу для обеспечения пассажироперевозок необходимо 85 единиц автобусов.</w:t>
      </w:r>
    </w:p>
    <w:p w:rsidR="00683B70" w:rsidRPr="005B55B3" w:rsidRDefault="00683B70">
      <w:pPr>
        <w:jc w:val="both"/>
        <w:rPr>
          <w:rFonts w:ascii="Arial" w:hAnsi="Arial" w:cs="Arial"/>
        </w:rPr>
      </w:pPr>
      <w:r w:rsidRPr="005B55B3">
        <w:rPr>
          <w:rFonts w:ascii="Arial" w:hAnsi="Arial" w:cs="Arial"/>
        </w:rPr>
        <w:tab/>
        <w:t>Проектом предлагается на перспективу перенести ПАТП на новую площадку в коммунально-промышленную зону по Транспортному проезду. Площадь новой территории автохозяйства составит 2.9га.</w:t>
      </w:r>
    </w:p>
    <w:p w:rsidR="00683B70" w:rsidRPr="005B55B3" w:rsidRDefault="00683B70">
      <w:pPr>
        <w:jc w:val="both"/>
        <w:rPr>
          <w:rFonts w:ascii="Arial" w:hAnsi="Arial" w:cs="Arial"/>
        </w:rPr>
      </w:pPr>
      <w:r w:rsidRPr="005B55B3">
        <w:rPr>
          <w:rFonts w:ascii="Arial" w:hAnsi="Arial" w:cs="Arial"/>
        </w:rPr>
        <w:tab/>
        <w:t>В настоящем генеральном плане к расчетному сроку на территориях жилых районов и коммунальных территориях в гаражах размещается 38160 машино-мест. Процентное соотношение количества машино-мест в гаражах и на автостоянках в жилой и коммунальной зоне соответственно – 53% и 47%.</w:t>
      </w:r>
    </w:p>
    <w:p w:rsidR="00683B70" w:rsidRPr="005B55B3" w:rsidRDefault="00683B70">
      <w:pPr>
        <w:jc w:val="both"/>
        <w:rPr>
          <w:rFonts w:ascii="Arial" w:hAnsi="Arial" w:cs="Arial"/>
        </w:rPr>
      </w:pPr>
      <w:r w:rsidRPr="005B55B3">
        <w:rPr>
          <w:rFonts w:ascii="Arial" w:hAnsi="Arial" w:cs="Arial"/>
        </w:rPr>
        <w:tab/>
        <w:t>Для обеспечения обслуживания проектного количества автомашин необходимо построить еще 3 АЗС и 2 АГЗС.</w:t>
      </w:r>
    </w:p>
    <w:p w:rsidR="00683B70" w:rsidRPr="005B55B3" w:rsidRDefault="00683B70">
      <w:pPr>
        <w:jc w:val="both"/>
        <w:rPr>
          <w:rFonts w:ascii="Arial" w:hAnsi="Arial" w:cs="Arial"/>
        </w:rPr>
      </w:pPr>
      <w:r w:rsidRPr="005B55B3">
        <w:rPr>
          <w:rFonts w:ascii="Arial" w:hAnsi="Arial" w:cs="Arial"/>
        </w:rPr>
        <w:tab/>
        <w:t>Проектом намечено разместить еще 5 СТО и 15 постов.</w:t>
      </w:r>
    </w:p>
    <w:p w:rsidR="00683B70" w:rsidRPr="005B55B3" w:rsidRDefault="00683B70">
      <w:pPr>
        <w:jc w:val="both"/>
        <w:rPr>
          <w:rFonts w:ascii="Arial" w:hAnsi="Arial" w:cs="Arial"/>
        </w:rPr>
      </w:pPr>
      <w:r w:rsidRPr="005B55B3">
        <w:rPr>
          <w:rFonts w:ascii="Arial" w:hAnsi="Arial" w:cs="Arial"/>
        </w:rPr>
        <w:tab/>
      </w:r>
    </w:p>
    <w:p w:rsidR="005B55B3" w:rsidRDefault="005B55B3">
      <w:pPr>
        <w:jc w:val="center"/>
        <w:rPr>
          <w:rFonts w:ascii="Arial" w:hAnsi="Arial" w:cs="Arial"/>
          <w:b/>
          <w:bCs/>
        </w:rPr>
      </w:pPr>
    </w:p>
    <w:p w:rsidR="005B55B3" w:rsidRDefault="005B55B3">
      <w:pPr>
        <w:jc w:val="center"/>
        <w:rPr>
          <w:rFonts w:ascii="Arial" w:hAnsi="Arial" w:cs="Arial"/>
          <w:b/>
          <w:bCs/>
        </w:rPr>
      </w:pPr>
    </w:p>
    <w:p w:rsidR="00683B70" w:rsidRPr="005B55B3" w:rsidRDefault="00683B70">
      <w:pPr>
        <w:jc w:val="center"/>
        <w:rPr>
          <w:rFonts w:ascii="Arial" w:hAnsi="Arial" w:cs="Arial"/>
          <w:b/>
          <w:bCs/>
        </w:rPr>
      </w:pPr>
      <w:r w:rsidRPr="005B55B3">
        <w:rPr>
          <w:rFonts w:ascii="Arial" w:hAnsi="Arial" w:cs="Arial"/>
          <w:b/>
          <w:bCs/>
        </w:rPr>
        <w:t>4.</w:t>
      </w:r>
      <w:r w:rsidR="005B55B3">
        <w:rPr>
          <w:rFonts w:ascii="Arial" w:hAnsi="Arial" w:cs="Arial"/>
          <w:b/>
          <w:bCs/>
        </w:rPr>
        <w:t xml:space="preserve"> </w:t>
      </w:r>
      <w:r w:rsidRPr="005B55B3">
        <w:rPr>
          <w:rFonts w:ascii="Arial" w:hAnsi="Arial" w:cs="Arial"/>
          <w:b/>
          <w:bCs/>
        </w:rPr>
        <w:t>Развитие инженерной инфраструктуры.</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Водоснабжение</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-В городе действует 13 водозаборных узлов МУП "Водоканал", включающих 37 артезианских скважин, расположенных на территории ВЗУ и отдельных площадях. Качество воды в скважинах не соответствует требованиям СанПиН 2.1.4.559-96 из-за повышенного содержания железа. На территории предприятий имеется 4 водозаборных узла с 9 скважинами.</w:t>
      </w:r>
    </w:p>
    <w:p w:rsidR="00683B70" w:rsidRPr="005B55B3" w:rsidRDefault="00683B70">
      <w:pPr>
        <w:jc w:val="both"/>
        <w:rPr>
          <w:rFonts w:ascii="Arial" w:hAnsi="Arial" w:cs="Arial"/>
        </w:rPr>
      </w:pPr>
      <w:r w:rsidRPr="005B55B3">
        <w:rPr>
          <w:rFonts w:ascii="Arial" w:hAnsi="Arial" w:cs="Arial"/>
        </w:rPr>
        <w:tab/>
        <w:t>с учетом нового жилищного строительства, общественных зданий, промышленности, дачно-строительных кооперативов и садовых товариществ суммарный среднесуточный расход воды в городе на конец проектного составит 44120 м3/сут, в том числе 1 первую очередь 32280м3/сут.</w:t>
      </w:r>
    </w:p>
    <w:p w:rsidR="00683B70" w:rsidRPr="005B55B3" w:rsidRDefault="00683B70">
      <w:pPr>
        <w:jc w:val="both"/>
        <w:rPr>
          <w:rFonts w:ascii="Arial" w:hAnsi="Arial" w:cs="Arial"/>
        </w:rPr>
      </w:pPr>
      <w:r w:rsidRPr="005B55B3">
        <w:rPr>
          <w:rFonts w:ascii="Arial" w:hAnsi="Arial" w:cs="Arial"/>
        </w:rPr>
        <w:tab/>
        <w:t xml:space="preserve"> Площадки в северной части города предлагается обеспечить водой от существующих водозаборных узлов. В связи со значительным увеличением расхода воды потребуется значительное развитие водопроводных сетей, перекладки существующих трасс с увеличением диаметров трудопроводов и реконструкции насосного хозяйства станций второго подъема и резервуарного парка запаса чистой воды.</w:t>
      </w:r>
    </w:p>
    <w:p w:rsidR="00683B70" w:rsidRPr="005B55B3" w:rsidRDefault="00683B70">
      <w:pPr>
        <w:jc w:val="both"/>
        <w:rPr>
          <w:rFonts w:ascii="Arial" w:hAnsi="Arial" w:cs="Arial"/>
        </w:rPr>
      </w:pPr>
      <w:r w:rsidRPr="005B55B3">
        <w:rPr>
          <w:rFonts w:ascii="Arial" w:hAnsi="Arial" w:cs="Arial"/>
        </w:rPr>
        <w:tab/>
        <w:t>Из-за удаленности от существующих ВЗУ площадок жилой застройки в залинейной части и Международного делового центра целесообразно строительство двух новых водозаборных узлов необходимой производительности с учетом проектируемой малоэтажной застройки.</w:t>
      </w:r>
    </w:p>
    <w:p w:rsidR="00683B70" w:rsidRPr="005B55B3" w:rsidRDefault="00683B70">
      <w:pPr>
        <w:jc w:val="both"/>
        <w:rPr>
          <w:rFonts w:ascii="Arial" w:hAnsi="Arial" w:cs="Arial"/>
        </w:rPr>
      </w:pPr>
      <w:r w:rsidRPr="005B55B3">
        <w:rPr>
          <w:rFonts w:ascii="Arial" w:hAnsi="Arial" w:cs="Arial"/>
        </w:rPr>
        <w:tab/>
      </w:r>
    </w:p>
    <w:p w:rsidR="00683B70" w:rsidRPr="005B55B3" w:rsidRDefault="00683B70">
      <w:pPr>
        <w:jc w:val="center"/>
        <w:rPr>
          <w:rFonts w:ascii="Arial" w:hAnsi="Arial" w:cs="Arial"/>
          <w:b/>
          <w:bCs/>
        </w:rPr>
      </w:pPr>
    </w:p>
    <w:p w:rsidR="00683B70" w:rsidRPr="005B55B3" w:rsidRDefault="00683B70">
      <w:pPr>
        <w:jc w:val="center"/>
        <w:rPr>
          <w:rFonts w:ascii="Arial" w:hAnsi="Arial" w:cs="Arial"/>
          <w:b/>
          <w:bCs/>
        </w:rPr>
      </w:pPr>
    </w:p>
    <w:p w:rsidR="00683B70" w:rsidRPr="005B55B3" w:rsidRDefault="00683B70">
      <w:pPr>
        <w:jc w:val="center"/>
        <w:rPr>
          <w:rFonts w:ascii="Arial" w:hAnsi="Arial" w:cs="Arial"/>
          <w:b/>
          <w:bCs/>
        </w:rPr>
      </w:pPr>
    </w:p>
    <w:p w:rsidR="00683B70" w:rsidRPr="005B55B3" w:rsidRDefault="00683B70">
      <w:pPr>
        <w:jc w:val="center"/>
        <w:rPr>
          <w:rFonts w:ascii="Arial" w:hAnsi="Arial" w:cs="Arial"/>
          <w:b/>
          <w:bCs/>
        </w:rPr>
      </w:pPr>
      <w:r w:rsidRPr="005B55B3">
        <w:rPr>
          <w:rFonts w:ascii="Arial" w:hAnsi="Arial" w:cs="Arial"/>
          <w:b/>
          <w:bCs/>
        </w:rPr>
        <w:t>Канализация бытовая</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В городе имеется централизованная система канализации, обслуживающая население и промышленность, однако. Система канализации включает в себя одиннадцать насосных станций перекачки, напорно-самотечную сеть и городские очистные сооружения.</w:t>
      </w:r>
    </w:p>
    <w:p w:rsidR="00683B70" w:rsidRPr="005B55B3" w:rsidRDefault="00683B70">
      <w:pPr>
        <w:jc w:val="both"/>
        <w:rPr>
          <w:rFonts w:ascii="Arial" w:hAnsi="Arial" w:cs="Arial"/>
        </w:rPr>
      </w:pPr>
      <w:r w:rsidRPr="005B55B3">
        <w:rPr>
          <w:rFonts w:ascii="Arial" w:hAnsi="Arial" w:cs="Arial"/>
        </w:rPr>
        <w:tab/>
        <w:t>Фактическая производительность очистных сооружений 58000 куб.м/сут. Общее поступление сточных вод на очистные сооружения города составляет 55000 куб.м/сут, из которых около 38000 куб.м/сут из города.</w:t>
      </w:r>
    </w:p>
    <w:p w:rsidR="00683B70" w:rsidRPr="005B55B3" w:rsidRDefault="00683B70">
      <w:pPr>
        <w:jc w:val="both"/>
        <w:rPr>
          <w:rFonts w:ascii="Arial" w:hAnsi="Arial" w:cs="Arial"/>
        </w:rPr>
      </w:pPr>
      <w:r w:rsidRPr="005B55B3">
        <w:rPr>
          <w:rFonts w:ascii="Arial" w:hAnsi="Arial" w:cs="Arial"/>
        </w:rPr>
        <w:tab/>
        <w:t>Суммарный среднесуточный расход бытовых стоков города на конец проектного срока составит 42350куб.м, в том числе на 1 первую очередь 30570куб.м. С учетом стоков населенных пунктов Гжельской зоны и Бояркино-Кузнецово в перспективе на очистные сооружения города будет поступать не менее 70 тыс.куб.м/сут. Следовательно, уже в период первой очереди строительства необходимо приступить к расширению очистных сооружений.</w:t>
      </w:r>
    </w:p>
    <w:p w:rsidR="00683B70" w:rsidRPr="005B55B3" w:rsidRDefault="00683B70">
      <w:pPr>
        <w:jc w:val="both"/>
        <w:rPr>
          <w:rFonts w:ascii="Arial" w:hAnsi="Arial" w:cs="Arial"/>
        </w:rPr>
      </w:pPr>
    </w:p>
    <w:p w:rsidR="00683B70" w:rsidRPr="005B55B3" w:rsidRDefault="00683B70">
      <w:pPr>
        <w:jc w:val="center"/>
        <w:rPr>
          <w:rFonts w:ascii="Arial" w:hAnsi="Arial" w:cs="Arial"/>
          <w:b/>
        </w:rPr>
      </w:pPr>
      <w:r w:rsidRPr="005B55B3">
        <w:rPr>
          <w:rFonts w:ascii="Arial" w:hAnsi="Arial" w:cs="Arial"/>
          <w:b/>
        </w:rPr>
        <w:t>Электроснабжение.</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Основными источниками электроснабжения города Раменское являются электроподстанции 110/10(6) кВ: "Раменское" №195, "Сафоново" №634,"Донино" №366 и "Загорново" №764. Электроснабжение потребителей г. Раменское осуществляется через распределительные сети 6-10 кВ МУП "Раменское ПТО ГХ".</w:t>
      </w:r>
    </w:p>
    <w:p w:rsidR="00683B70" w:rsidRPr="005B55B3" w:rsidRDefault="00683B70">
      <w:pPr>
        <w:jc w:val="both"/>
        <w:rPr>
          <w:rFonts w:ascii="Arial" w:hAnsi="Arial" w:cs="Arial"/>
        </w:rPr>
      </w:pPr>
      <w:r w:rsidRPr="005B55B3">
        <w:rPr>
          <w:rFonts w:ascii="Arial" w:hAnsi="Arial" w:cs="Arial"/>
        </w:rPr>
        <w:tab/>
        <w:t>Прирост электрической нагрузки за счет нового строительства составляет 90.5 МВт (120МВА), в том числе на первую очередь строительства 27.3МВт (35 МВА), К концу проектного срока электропотребление жилой застройки достигнет почти 136 МВт.</w:t>
      </w:r>
    </w:p>
    <w:p w:rsidR="00683B70" w:rsidRPr="005B55B3" w:rsidRDefault="00683B70">
      <w:pPr>
        <w:jc w:val="both"/>
        <w:rPr>
          <w:rFonts w:ascii="Arial" w:hAnsi="Arial" w:cs="Arial"/>
        </w:rPr>
      </w:pPr>
      <w:r w:rsidRPr="005B55B3">
        <w:rPr>
          <w:rFonts w:ascii="Arial" w:hAnsi="Arial" w:cs="Arial"/>
        </w:rPr>
        <w:tab/>
        <w:t>Как следует из анализа степени загрузки существующих источников питания, резерва свободной мощности (24 МВА на ПС "Донино" №366) недостаточно для обеспечения электропотребления объектов первой очереди строительства – 35 МВА (27.3МВт).</w:t>
      </w:r>
    </w:p>
    <w:p w:rsidR="00683B70" w:rsidRPr="005B55B3" w:rsidRDefault="00683B70">
      <w:pPr>
        <w:jc w:val="both"/>
        <w:rPr>
          <w:rFonts w:ascii="Arial" w:hAnsi="Arial" w:cs="Arial"/>
        </w:rPr>
      </w:pPr>
      <w:r w:rsidRPr="005B55B3">
        <w:rPr>
          <w:rFonts w:ascii="Arial" w:hAnsi="Arial" w:cs="Arial"/>
        </w:rPr>
        <w:tab/>
        <w:t>Электроснабжение площадок первоочередной застройки с суммарной электрической нагрузкой 15 МВт обеспечить подключением к РУ-10 кВ ПС "Донино" №366, имеющей свободные ячейки и резерв трансформаторной мощности.</w:t>
      </w:r>
    </w:p>
    <w:p w:rsidR="00683B70" w:rsidRPr="005B55B3" w:rsidRDefault="00683B70">
      <w:pPr>
        <w:jc w:val="both"/>
        <w:rPr>
          <w:rFonts w:ascii="Arial" w:hAnsi="Arial" w:cs="Arial"/>
        </w:rPr>
      </w:pPr>
      <w:r w:rsidRPr="005B55B3">
        <w:rPr>
          <w:rFonts w:ascii="Arial" w:hAnsi="Arial" w:cs="Arial"/>
        </w:rPr>
        <w:tab/>
        <w:t>Для электроснабжения  первоочередных площадок, площадок перспективной застройки в залинейной части города и международного делового центра рекомендуется соорудить три ТЭЦ малой мощности. Необходимость применения мини-ТЭЦ для тепло- и электроснабжения указанных объектов диктуется отсутствием центров электропитания на залинейной территории города.</w:t>
      </w:r>
    </w:p>
    <w:p w:rsidR="00683B70" w:rsidRPr="005B55B3" w:rsidRDefault="00683B70">
      <w:pPr>
        <w:jc w:val="both"/>
        <w:rPr>
          <w:rFonts w:ascii="Arial" w:hAnsi="Arial" w:cs="Arial"/>
        </w:rPr>
      </w:pPr>
      <w:r w:rsidRPr="005B55B3">
        <w:rPr>
          <w:rFonts w:ascii="Arial" w:hAnsi="Arial" w:cs="Arial"/>
        </w:rPr>
        <w:tab/>
        <w:t>Электроснабжения остальных перспективных площадок нового строительства предлагается обеспечить путем расширения ПС "Донино" №366 с установкой двух трансформаторов 220/110/10 по 63 МВА каждый. Для питания ПС №366 проложить две двухцепные ЛЭП 220 кВ (заход-выход) с присоединением к ЛЭП 220 кВ "ЦАГИ-Нежино".</w:t>
      </w:r>
    </w:p>
    <w:p w:rsidR="00683B70" w:rsidRPr="005B55B3" w:rsidRDefault="00683B70">
      <w:pPr>
        <w:jc w:val="both"/>
        <w:rPr>
          <w:rFonts w:ascii="Arial" w:hAnsi="Arial" w:cs="Arial"/>
        </w:rPr>
      </w:pPr>
      <w:r w:rsidRPr="005B55B3">
        <w:rPr>
          <w:rFonts w:ascii="Arial" w:hAnsi="Arial" w:cs="Arial"/>
        </w:rPr>
        <w:tab/>
      </w:r>
    </w:p>
    <w:p w:rsidR="00683B70" w:rsidRPr="005B55B3" w:rsidRDefault="00683B70">
      <w:pPr>
        <w:jc w:val="center"/>
        <w:rPr>
          <w:rFonts w:ascii="Arial" w:hAnsi="Arial" w:cs="Arial"/>
          <w:b/>
          <w:bCs/>
        </w:rPr>
      </w:pPr>
      <w:r w:rsidRPr="005B55B3">
        <w:rPr>
          <w:rFonts w:ascii="Arial" w:hAnsi="Arial" w:cs="Arial"/>
          <w:b/>
          <w:bCs/>
        </w:rPr>
        <w:t>Теплоснабжение</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Теплоснабжение многоквартирной жилой застройки г.Раменское осуществляется 11 котельными, состоящих на балансе ПТО городского хозяйства. Значительная часть котельных имеет достаточно большой срок службы основного оборудования, морально и физически устарели. Большинство котельных пущено в эксплуатацию в период 1965-1975 годы.</w:t>
      </w:r>
    </w:p>
    <w:p w:rsidR="00683B70" w:rsidRPr="005B55B3" w:rsidRDefault="00683B70">
      <w:pPr>
        <w:jc w:val="both"/>
        <w:rPr>
          <w:rFonts w:ascii="Arial" w:hAnsi="Arial" w:cs="Arial"/>
        </w:rPr>
      </w:pPr>
      <w:r w:rsidRPr="005B55B3">
        <w:rPr>
          <w:rFonts w:ascii="Arial" w:hAnsi="Arial" w:cs="Arial"/>
        </w:rPr>
        <w:tab/>
        <w:t>Суммарная установленная производительность котельных предприятия городского хозяйства города составляет более 490 Гкал/ч, а присоединенная тепловая нагрузка потребителей – примерно 325 Гкал/ч, в том числе промышленных потребителей – около 50 Гкал/ч. Следовательно, в среднем по городу резерв тепловой мощности теплоисточников около 17- Гкал/ч.</w:t>
      </w:r>
    </w:p>
    <w:p w:rsidR="00683B70" w:rsidRPr="005B55B3" w:rsidRDefault="00683B70">
      <w:pPr>
        <w:jc w:val="both"/>
        <w:rPr>
          <w:rFonts w:ascii="Arial" w:hAnsi="Arial" w:cs="Arial"/>
        </w:rPr>
      </w:pPr>
      <w:r w:rsidRPr="005B55B3">
        <w:rPr>
          <w:rFonts w:ascii="Arial" w:hAnsi="Arial" w:cs="Arial"/>
        </w:rPr>
        <w:tab/>
        <w:t>Прирост тепловой нагрузки за счет нового строительства составит примерно 330 Гкал/час на проектный срок, в том числе на первую очередь строительство – 110Гкал/час.</w:t>
      </w:r>
    </w:p>
    <w:p w:rsidR="00683B70" w:rsidRPr="005B55B3" w:rsidRDefault="00683B70">
      <w:pPr>
        <w:jc w:val="both"/>
        <w:rPr>
          <w:rFonts w:ascii="Arial" w:hAnsi="Arial" w:cs="Arial"/>
        </w:rPr>
      </w:pPr>
      <w:r w:rsidRPr="005B55B3">
        <w:rPr>
          <w:rFonts w:ascii="Arial" w:hAnsi="Arial" w:cs="Arial"/>
        </w:rPr>
        <w:tab/>
        <w:t>Площадки нового строительства Западного и Центрального районов будут обеспечиваться теплом от существующих котельных. Проектом предлагается расширение котельной "Холодово" путем монтажа еще одного водогрейного котла ПТКМ-30.</w:t>
      </w:r>
    </w:p>
    <w:p w:rsidR="00683B70" w:rsidRPr="005B55B3" w:rsidRDefault="00683B70">
      <w:pPr>
        <w:jc w:val="both"/>
        <w:rPr>
          <w:rFonts w:ascii="Arial" w:hAnsi="Arial" w:cs="Arial"/>
        </w:rPr>
      </w:pPr>
      <w:r w:rsidRPr="005B55B3">
        <w:rPr>
          <w:rFonts w:ascii="Arial" w:hAnsi="Arial" w:cs="Arial"/>
        </w:rPr>
        <w:tab/>
        <w:t>Для теплоснабжения площадок перспективной застройки Северного района необходимо строительство нового теплоисточника теплопроизводительностью не менее 120Гкал/ч.</w:t>
      </w:r>
    </w:p>
    <w:p w:rsidR="00683B70" w:rsidRPr="005B55B3" w:rsidRDefault="00683B70">
      <w:pPr>
        <w:jc w:val="both"/>
        <w:rPr>
          <w:rFonts w:ascii="Arial" w:hAnsi="Arial" w:cs="Arial"/>
        </w:rPr>
      </w:pPr>
      <w:r w:rsidRPr="005B55B3">
        <w:rPr>
          <w:rFonts w:ascii="Arial" w:hAnsi="Arial" w:cs="Arial"/>
        </w:rPr>
        <w:tab/>
        <w:t>Для теплоснабжения первоочередных площадок, площадок перспективной застройки в залинейной части города и международного делового центра рекомендуется соорудить три ТЭЦ малой мощности.</w:t>
      </w:r>
    </w:p>
    <w:p w:rsidR="00683B70" w:rsidRPr="005B55B3" w:rsidRDefault="00683B70">
      <w:pPr>
        <w:jc w:val="both"/>
        <w:rPr>
          <w:rFonts w:ascii="Arial" w:hAnsi="Arial" w:cs="Arial"/>
        </w:rPr>
      </w:pPr>
      <w:r w:rsidRPr="005B55B3">
        <w:rPr>
          <w:rFonts w:ascii="Arial" w:hAnsi="Arial" w:cs="Arial"/>
        </w:rPr>
        <w:tab/>
      </w:r>
    </w:p>
    <w:p w:rsidR="00683B70" w:rsidRPr="005B55B3" w:rsidRDefault="00683B70">
      <w:pPr>
        <w:jc w:val="center"/>
        <w:rPr>
          <w:rFonts w:ascii="Arial" w:hAnsi="Arial" w:cs="Arial"/>
          <w:b/>
          <w:bCs/>
        </w:rPr>
      </w:pPr>
      <w:r w:rsidRPr="005B55B3">
        <w:rPr>
          <w:rFonts w:ascii="Arial" w:hAnsi="Arial" w:cs="Arial"/>
          <w:b/>
          <w:bCs/>
        </w:rPr>
        <w:t>Газоснабжение</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 xml:space="preserve">Газоснабжение города Раменское осуществляется от кольцевого газопровода КГМО через ГРС "Раменское", расположенную севернее пос. Кратово. Производительность ГРС составляет 160 тыс.куб.нм/ч. Газ в ГРС поступает по газопроводу Р=5.5 МПа диаметром </w:t>
      </w:r>
      <w:r w:rsidRPr="005B55B3">
        <w:rPr>
          <w:rFonts w:ascii="Arial" w:hAnsi="Arial" w:cs="Arial"/>
          <w:lang w:val="en-US"/>
        </w:rPr>
        <w:t>d</w:t>
      </w:r>
      <w:r w:rsidRPr="005B55B3">
        <w:rPr>
          <w:rFonts w:ascii="Arial" w:hAnsi="Arial" w:cs="Arial"/>
        </w:rPr>
        <w:t>=4425мм. В настоящее время проложен газопровод, связывающий ГРС "Раменское" с ГРС "Бронницы".</w:t>
      </w:r>
    </w:p>
    <w:p w:rsidR="00683B70" w:rsidRPr="005B55B3" w:rsidRDefault="00683B70">
      <w:pPr>
        <w:jc w:val="both"/>
        <w:rPr>
          <w:rFonts w:ascii="Arial" w:hAnsi="Arial" w:cs="Arial"/>
        </w:rPr>
      </w:pPr>
      <w:r w:rsidRPr="005B55B3">
        <w:rPr>
          <w:rFonts w:ascii="Arial" w:hAnsi="Arial" w:cs="Arial"/>
        </w:rPr>
        <w:tab/>
        <w:t>Оценки показывают, что ожидаемый прирост расхода природного газа за счет нового строительства на перспективу составит 51 тыс.куб.нм/ч, в том числе на первую очередь 194 тыс.куб.нм/ч. К расчетному сроку газопотребление на нужды пищеприготовление и теплоснабжение жилых и общественных зданий достигнут более 86 тыс.куб.нм/ч.</w:t>
      </w:r>
    </w:p>
    <w:p w:rsidR="00683B70" w:rsidRPr="005B55B3" w:rsidRDefault="00683B70">
      <w:pPr>
        <w:jc w:val="both"/>
        <w:rPr>
          <w:rFonts w:ascii="Arial" w:hAnsi="Arial" w:cs="Arial"/>
        </w:rPr>
      </w:pPr>
      <w:r w:rsidRPr="005B55B3">
        <w:rPr>
          <w:rFonts w:ascii="Arial" w:hAnsi="Arial" w:cs="Arial"/>
        </w:rPr>
        <w:tab/>
        <w:t>Для газоснабжения города достаточно пропускной способности существующей ГРС. Необходимо значительное развитие системы газоснабжения города для обеспечения малоэтажной застройки и работы новых источников тепло- и электроснабжения.</w:t>
      </w:r>
    </w:p>
    <w:p w:rsidR="00683B70" w:rsidRPr="005B55B3" w:rsidRDefault="00683B70">
      <w:pPr>
        <w:jc w:val="both"/>
        <w:rPr>
          <w:rFonts w:ascii="Arial" w:hAnsi="Arial" w:cs="Arial"/>
        </w:rPr>
      </w:pPr>
      <w:r w:rsidRPr="005B55B3">
        <w:rPr>
          <w:rFonts w:ascii="Arial" w:hAnsi="Arial" w:cs="Arial"/>
        </w:rPr>
        <w:tab/>
        <w:t>Связь.</w:t>
      </w:r>
    </w:p>
    <w:p w:rsidR="00683B70" w:rsidRPr="005B55B3" w:rsidRDefault="00683B70">
      <w:pPr>
        <w:jc w:val="both"/>
        <w:rPr>
          <w:rFonts w:ascii="Arial" w:hAnsi="Arial" w:cs="Arial"/>
        </w:rPr>
      </w:pPr>
      <w:r w:rsidRPr="005B55B3">
        <w:rPr>
          <w:rFonts w:ascii="Arial" w:hAnsi="Arial" w:cs="Arial"/>
        </w:rPr>
        <w:tab/>
        <w:t xml:space="preserve">На сегодняшний день самым крупным оператором связи в г.Раменское является РЦУС. Суммарная монтированная телефонная емкость Раменского ЦУС на 01.01.2005г. составляет 43 тыс.номеров , в том числе по городу – 31 тыс. номеров. На квартирный сектор по отношению к </w:t>
      </w:r>
      <w:r w:rsidRPr="005B55B3">
        <w:rPr>
          <w:rFonts w:ascii="Arial" w:hAnsi="Arial" w:cs="Arial"/>
        </w:rPr>
        <w:lastRenderedPageBreak/>
        <w:t>учрежденческому приходится 94%. Суммарная монтированная емкость прочих операторов связи не превышает 3-4тыс.номеров.</w:t>
      </w:r>
    </w:p>
    <w:p w:rsidR="00683B70" w:rsidRPr="005B55B3" w:rsidRDefault="00683B70">
      <w:pPr>
        <w:jc w:val="both"/>
        <w:rPr>
          <w:rFonts w:ascii="Arial" w:hAnsi="Arial" w:cs="Arial"/>
        </w:rPr>
      </w:pPr>
      <w:r w:rsidRPr="005B55B3">
        <w:rPr>
          <w:rFonts w:ascii="Arial" w:hAnsi="Arial" w:cs="Arial"/>
        </w:rPr>
        <w:tab/>
        <w:t>Существующая потребность в телефонной связи составляет 43.20тыс.номеров, на конец 1-й очереди строительства – 54.13тыс.номеров, на проектный срок – 76.82тыс.номеров.</w:t>
      </w:r>
    </w:p>
    <w:p w:rsidR="00683B70" w:rsidRPr="005B55B3" w:rsidRDefault="00683B70">
      <w:pPr>
        <w:jc w:val="both"/>
        <w:rPr>
          <w:rFonts w:ascii="Arial" w:hAnsi="Arial" w:cs="Arial"/>
        </w:rPr>
      </w:pPr>
      <w:r w:rsidRPr="005B55B3">
        <w:rPr>
          <w:rFonts w:ascii="Arial" w:hAnsi="Arial" w:cs="Arial"/>
        </w:rPr>
        <w:tab/>
        <w:t xml:space="preserve">Для обеспечения телефонной связью г.Раменское с учетом нового строительства на расчетный срок в проекте предлагается: расширение центральной АТС с возможностью присоединения к ней выносов  </w:t>
      </w:r>
      <w:r w:rsidRPr="005B55B3">
        <w:rPr>
          <w:rFonts w:ascii="Arial" w:hAnsi="Arial" w:cs="Arial"/>
          <w:lang w:val="en-US"/>
        </w:rPr>
        <w:t>EWSD</w:t>
      </w:r>
      <w:r w:rsidRPr="005B55B3">
        <w:rPr>
          <w:rFonts w:ascii="Arial" w:hAnsi="Arial" w:cs="Arial"/>
        </w:rPr>
        <w:t xml:space="preserve"> суммарной емкостью 49 тыс.номеров. Для телефонизации малоэтажной застройки и удаленных от существующих центров связи объектов рекомендуется предусмотреть размещение около 8-10 мини-АТС емкостью до 300 номеров каждая.</w:t>
      </w:r>
    </w:p>
    <w:p w:rsidR="00683B70" w:rsidRPr="005B55B3" w:rsidRDefault="00683B70">
      <w:pPr>
        <w:jc w:val="both"/>
        <w:rPr>
          <w:rFonts w:ascii="Arial" w:hAnsi="Arial" w:cs="Arial"/>
        </w:rPr>
      </w:pPr>
      <w:r w:rsidRPr="005B55B3">
        <w:rPr>
          <w:rFonts w:ascii="Arial" w:hAnsi="Arial" w:cs="Arial"/>
        </w:rPr>
        <w:tab/>
      </w:r>
    </w:p>
    <w:p w:rsidR="00683B70" w:rsidRPr="005B55B3" w:rsidRDefault="00683B70">
      <w:pPr>
        <w:jc w:val="center"/>
        <w:rPr>
          <w:rFonts w:ascii="Arial" w:hAnsi="Arial" w:cs="Arial"/>
          <w:b/>
          <w:bCs/>
        </w:rPr>
      </w:pPr>
      <w:r w:rsidRPr="005B55B3">
        <w:rPr>
          <w:rFonts w:ascii="Arial" w:hAnsi="Arial" w:cs="Arial"/>
          <w:b/>
          <w:bCs/>
        </w:rPr>
        <w:t>Инженерная подготовка территории.</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Отвод поверхностных стоков осуществляется системой открытой и закрытой дождевой канализации. Состояние коллекторов неудовлетворительное. Стоки сбрасываются в водоприемники без очистки.</w:t>
      </w:r>
    </w:p>
    <w:p w:rsidR="00683B70" w:rsidRPr="005B55B3" w:rsidRDefault="00683B70">
      <w:pPr>
        <w:jc w:val="both"/>
        <w:rPr>
          <w:rFonts w:ascii="Arial" w:hAnsi="Arial" w:cs="Arial"/>
        </w:rPr>
      </w:pPr>
      <w:r w:rsidRPr="005B55B3">
        <w:rPr>
          <w:rFonts w:ascii="Arial" w:hAnsi="Arial" w:cs="Arial"/>
        </w:rPr>
        <w:tab/>
        <w:t>Проектом предлагается развитие системы дождевой канализации на территории существующей и проектируемой жилой застройки, в том числе малоэтажной. Для очистки поверхностного стока предусматривается строительство восьми очистных сооружений. Расход поверхностных стоков, поступающих на очистные сооружения 42.4тыс.куб.м/сут. Степень очистки стоков определяется условиями выпуска в водные объекты.</w:t>
      </w:r>
    </w:p>
    <w:p w:rsidR="00683B70" w:rsidRPr="005B55B3" w:rsidRDefault="00683B70">
      <w:pPr>
        <w:jc w:val="both"/>
        <w:rPr>
          <w:rFonts w:ascii="Arial" w:hAnsi="Arial" w:cs="Arial"/>
        </w:rPr>
      </w:pPr>
      <w:r w:rsidRPr="005B55B3">
        <w:rPr>
          <w:rFonts w:ascii="Arial" w:hAnsi="Arial" w:cs="Arial"/>
        </w:rPr>
        <w:tab/>
        <w:t>Предусматриваются мероприятия по благоустройству озер Борисоглебское, Пионер, Солнечное, рек и ручьев. Предлагаются меры по понижению уровня грунтовых вод на территориях проектируемой застройки площадью 90га. Намечена подсыпка грунта на частично затопляемой территории восточнее д.Заболотье объемом около 190тыс.куб.м.</w:t>
      </w:r>
    </w:p>
    <w:p w:rsidR="00683B70" w:rsidRPr="005B55B3" w:rsidRDefault="00683B70">
      <w:pPr>
        <w:jc w:val="both"/>
        <w:rPr>
          <w:rFonts w:ascii="Arial" w:hAnsi="Arial" w:cs="Arial"/>
        </w:rPr>
      </w:pPr>
      <w:r w:rsidRPr="005B55B3">
        <w:rPr>
          <w:rFonts w:ascii="Arial" w:hAnsi="Arial" w:cs="Arial"/>
        </w:rPr>
        <w:tab/>
      </w:r>
    </w:p>
    <w:p w:rsidR="005B55B3" w:rsidRDefault="005B55B3">
      <w:pPr>
        <w:jc w:val="center"/>
        <w:rPr>
          <w:rFonts w:ascii="Arial" w:hAnsi="Arial" w:cs="Arial"/>
          <w:b/>
          <w:bCs/>
        </w:rPr>
      </w:pPr>
    </w:p>
    <w:p w:rsidR="00683B70" w:rsidRPr="005B55B3" w:rsidRDefault="00683B70">
      <w:pPr>
        <w:jc w:val="center"/>
        <w:rPr>
          <w:rFonts w:ascii="Arial" w:hAnsi="Arial" w:cs="Arial"/>
          <w:b/>
          <w:bCs/>
        </w:rPr>
      </w:pPr>
      <w:r w:rsidRPr="005B55B3">
        <w:rPr>
          <w:rFonts w:ascii="Arial" w:hAnsi="Arial" w:cs="Arial"/>
          <w:b/>
          <w:bCs/>
        </w:rPr>
        <w:t>5.</w:t>
      </w:r>
      <w:r w:rsidR="005B55B3">
        <w:rPr>
          <w:rFonts w:ascii="Arial" w:hAnsi="Arial" w:cs="Arial"/>
          <w:b/>
          <w:bCs/>
        </w:rPr>
        <w:t xml:space="preserve"> </w:t>
      </w:r>
      <w:r w:rsidRPr="005B55B3">
        <w:rPr>
          <w:rFonts w:ascii="Arial" w:hAnsi="Arial" w:cs="Arial"/>
          <w:b/>
          <w:bCs/>
        </w:rPr>
        <w:t>Мероприятия по охране окружающей среды</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Природно-экологический каркас</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Экологический каркас – это система природных территорий с особым правовым статусом и более строгими (по сравнению с другими природными территориями) ограничениями хозяйственного использования земель и природных ресурсов в их пределах..</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Основными элементами экологического каркаса являются:</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-ключевые территории</w:t>
      </w:r>
    </w:p>
    <w:p w:rsidR="00683B70" w:rsidRPr="005B55B3" w:rsidRDefault="00683B70">
      <w:pPr>
        <w:jc w:val="both"/>
        <w:rPr>
          <w:rFonts w:ascii="Arial" w:hAnsi="Arial" w:cs="Arial"/>
        </w:rPr>
      </w:pPr>
      <w:r w:rsidRPr="005B55B3">
        <w:rPr>
          <w:rFonts w:ascii="Arial" w:hAnsi="Arial" w:cs="Arial"/>
        </w:rPr>
        <w:t>-транзитные зоны</w:t>
      </w:r>
    </w:p>
    <w:p w:rsidR="00683B70" w:rsidRPr="005B55B3" w:rsidRDefault="00683B70">
      <w:pPr>
        <w:jc w:val="both"/>
        <w:rPr>
          <w:rFonts w:ascii="Arial" w:hAnsi="Arial" w:cs="Arial"/>
        </w:rPr>
      </w:pPr>
      <w:r w:rsidRPr="005B55B3">
        <w:rPr>
          <w:rFonts w:ascii="Arial" w:hAnsi="Arial" w:cs="Arial"/>
        </w:rPr>
        <w:t>-экологические коридоры,</w:t>
      </w:r>
    </w:p>
    <w:p w:rsidR="00683B70" w:rsidRPr="005B55B3" w:rsidRDefault="00683B70">
      <w:pPr>
        <w:jc w:val="both"/>
        <w:rPr>
          <w:rFonts w:ascii="Arial" w:hAnsi="Arial" w:cs="Arial"/>
        </w:rPr>
      </w:pPr>
      <w:r w:rsidRPr="005B55B3">
        <w:rPr>
          <w:rFonts w:ascii="Arial" w:hAnsi="Arial" w:cs="Arial"/>
        </w:rPr>
        <w:t>-буферные (резервные) территории.</w:t>
      </w:r>
    </w:p>
    <w:p w:rsidR="00683B70" w:rsidRPr="005B55B3" w:rsidRDefault="00683B70">
      <w:pPr>
        <w:jc w:val="both"/>
        <w:rPr>
          <w:rFonts w:ascii="Arial" w:hAnsi="Arial" w:cs="Arial"/>
        </w:rPr>
      </w:pPr>
    </w:p>
    <w:p w:rsidR="00683B70" w:rsidRPr="005B55B3" w:rsidRDefault="00683B70">
      <w:pPr>
        <w:ind w:firstLine="720"/>
        <w:jc w:val="both"/>
        <w:rPr>
          <w:rFonts w:ascii="Arial" w:hAnsi="Arial" w:cs="Arial"/>
        </w:rPr>
      </w:pPr>
      <w:r w:rsidRPr="005B55B3">
        <w:rPr>
          <w:rFonts w:ascii="Arial" w:hAnsi="Arial" w:cs="Arial"/>
        </w:rPr>
        <w:t>Ключевые территории, транзитные зоны и экологические коридоры выделяются на региональном и местном уровне.</w:t>
      </w:r>
    </w:p>
    <w:p w:rsidR="00683B70" w:rsidRPr="005B55B3" w:rsidRDefault="00683B70">
      <w:pPr>
        <w:jc w:val="both"/>
        <w:rPr>
          <w:rFonts w:ascii="Arial" w:hAnsi="Arial" w:cs="Arial"/>
        </w:rPr>
      </w:pPr>
      <w:r w:rsidRPr="005B55B3">
        <w:rPr>
          <w:rFonts w:ascii="Arial" w:hAnsi="Arial" w:cs="Arial"/>
        </w:rPr>
        <w:tab/>
        <w:t>Ключевыми территориями каркаса являются ценные природные комплексы, обеспечивающие сохранение необходимых для полноценного существования человеческого общества и биоты качественных и количественных параметров биосферы, являющихся основным фактором устойчивого развития.</w:t>
      </w:r>
    </w:p>
    <w:p w:rsidR="00683B70" w:rsidRPr="005B55B3" w:rsidRDefault="00683B70">
      <w:pPr>
        <w:jc w:val="both"/>
        <w:rPr>
          <w:rFonts w:ascii="Arial" w:hAnsi="Arial" w:cs="Arial"/>
        </w:rPr>
      </w:pPr>
      <w:r w:rsidRPr="005B55B3">
        <w:rPr>
          <w:rFonts w:ascii="Arial" w:hAnsi="Arial" w:cs="Arial"/>
        </w:rPr>
        <w:tab/>
        <w:t>Транзитные зоны и экологические коридоры представляют собой территории, связывающие ядра и ключевые участки каркаса в единое природное пространство. Транзитные территории необходимы для обеспечения биологического обмена между экосистемами различного вида и уровня, миграций животных, а, следовательно, для сохранности популяций видов животных и растений.</w:t>
      </w:r>
    </w:p>
    <w:p w:rsidR="00683B70" w:rsidRPr="005B55B3" w:rsidRDefault="00683B70">
      <w:pPr>
        <w:jc w:val="both"/>
        <w:rPr>
          <w:rFonts w:ascii="Arial" w:hAnsi="Arial" w:cs="Arial"/>
        </w:rPr>
      </w:pPr>
      <w:r w:rsidRPr="005B55B3">
        <w:rPr>
          <w:rFonts w:ascii="Arial" w:hAnsi="Arial" w:cs="Arial"/>
        </w:rPr>
        <w:tab/>
        <w:t>Экологические коридоры – структурные единицы каркаса, представляющие собой природные, природно-антропогенные и  подлежащие экологическому восстановлению антропогенные территории, выполняющие транзитные и защитные функции (миграции животных, обеспечение связи природных компонентов в пределах геосистем различного уровня и водоохранных зон).</w:t>
      </w:r>
    </w:p>
    <w:p w:rsidR="00683B70" w:rsidRPr="005B55B3" w:rsidRDefault="00683B70">
      <w:pPr>
        <w:jc w:val="both"/>
        <w:rPr>
          <w:rFonts w:ascii="Arial" w:hAnsi="Arial" w:cs="Arial"/>
        </w:rPr>
      </w:pPr>
      <w:r w:rsidRPr="005B55B3">
        <w:rPr>
          <w:rFonts w:ascii="Arial" w:hAnsi="Arial" w:cs="Arial"/>
        </w:rPr>
        <w:tab/>
        <w:t>Прочие территории отнесены к буферным зонам. Это участки лесов, находящиеся в непосредственной близости от населенных пунктов или зеленые насаждения входящие в их состав и испытывающие наиболее высокие антропогенные нагрузки. Они имеют большое рекреационное значение, а также являются важнейшим фактором формирования благоприятной экологической обстановки.</w:t>
      </w:r>
    </w:p>
    <w:p w:rsidR="00683B70" w:rsidRPr="005B55B3" w:rsidRDefault="00683B70">
      <w:pPr>
        <w:jc w:val="both"/>
        <w:rPr>
          <w:rFonts w:ascii="Arial" w:hAnsi="Arial" w:cs="Arial"/>
        </w:rPr>
      </w:pPr>
      <w:r w:rsidRPr="005B55B3">
        <w:rPr>
          <w:rFonts w:ascii="Arial" w:hAnsi="Arial" w:cs="Arial"/>
        </w:rPr>
        <w:tab/>
        <w:t xml:space="preserve">На территории городского поселения Раменское имеется одна ключевая территория регионального значения – пойма р.Гжелки, которая планируется к охране со статусом гидрологического и ботанического государственного природного заказника регионального значения. В непосредственной </w:t>
      </w:r>
      <w:r w:rsidRPr="005B55B3">
        <w:rPr>
          <w:rFonts w:ascii="Arial" w:hAnsi="Arial" w:cs="Arial"/>
        </w:rPr>
        <w:lastRenderedPageBreak/>
        <w:t>близости от границы города расположены с запада – долина р.Хрипани и Куниловки (памятник природы регионального значения), с востока – леса в окрестностях Гжельских прудов (проектируемый гидрологический государственный природный заказник регионального значения).</w:t>
      </w:r>
    </w:p>
    <w:p w:rsidR="00683B70" w:rsidRPr="005B55B3" w:rsidRDefault="00683B70">
      <w:pPr>
        <w:jc w:val="both"/>
        <w:rPr>
          <w:rFonts w:ascii="Arial" w:hAnsi="Arial" w:cs="Arial"/>
        </w:rPr>
      </w:pPr>
      <w:r w:rsidRPr="005B55B3">
        <w:rPr>
          <w:rFonts w:ascii="Arial" w:hAnsi="Arial" w:cs="Arial"/>
        </w:rPr>
        <w:tab/>
        <w:t>Ключевые территории местного значения представляют собой ценные природные объекты, формирующие природо-ландшафтный облик поселения. На территории городского поселения выделяются 2 таких участка:</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1.Озеро Борисоглебское</w:t>
      </w:r>
    </w:p>
    <w:p w:rsidR="00683B70" w:rsidRPr="005B55B3" w:rsidRDefault="00683B70">
      <w:pPr>
        <w:jc w:val="both"/>
        <w:rPr>
          <w:rFonts w:ascii="Arial" w:hAnsi="Arial" w:cs="Arial"/>
        </w:rPr>
      </w:pPr>
      <w:r w:rsidRPr="005B55B3">
        <w:rPr>
          <w:rFonts w:ascii="Arial" w:hAnsi="Arial" w:cs="Arial"/>
        </w:rPr>
        <w:tab/>
        <w:t>Характеристика: уникальное карстовое озеро, расположенное в центре города на территории городского парка. Озеро имеет прямую гидравлическую связь с водоносным горизонтом среднего карбона. Площадь озера значительно изменяется в зависимости от уровня воды этого водоносного горизонта и в настоящее время составляет около 12 га.</w:t>
      </w:r>
    </w:p>
    <w:p w:rsidR="00683B70" w:rsidRPr="005B55B3" w:rsidRDefault="00683B70">
      <w:pPr>
        <w:jc w:val="both"/>
        <w:rPr>
          <w:rFonts w:ascii="Arial" w:hAnsi="Arial" w:cs="Arial"/>
        </w:rPr>
      </w:pPr>
      <w:r w:rsidRPr="005B55B3">
        <w:rPr>
          <w:rFonts w:ascii="Arial" w:hAnsi="Arial" w:cs="Arial"/>
        </w:rPr>
        <w:tab/>
        <w:t>Охранный статус: рекомендуется к охране со статусом особо охраняемого водного объекта местного значения.</w:t>
      </w:r>
    </w:p>
    <w:p w:rsidR="00683B70" w:rsidRPr="005B55B3" w:rsidRDefault="00683B70">
      <w:pPr>
        <w:jc w:val="both"/>
        <w:rPr>
          <w:rFonts w:ascii="Arial" w:hAnsi="Arial" w:cs="Arial"/>
        </w:rPr>
      </w:pPr>
      <w:r w:rsidRPr="005B55B3">
        <w:rPr>
          <w:rFonts w:ascii="Arial" w:hAnsi="Arial" w:cs="Arial"/>
        </w:rPr>
        <w:tab/>
        <w:t>Описание границ: по границе прибрежной защитной полосы озера.</w:t>
      </w:r>
    </w:p>
    <w:p w:rsidR="00683B70" w:rsidRPr="005B55B3" w:rsidRDefault="00683B70">
      <w:pPr>
        <w:jc w:val="both"/>
        <w:rPr>
          <w:rFonts w:ascii="Arial" w:hAnsi="Arial" w:cs="Arial"/>
        </w:rPr>
      </w:pPr>
      <w:r w:rsidRPr="005B55B3">
        <w:rPr>
          <w:rFonts w:ascii="Arial" w:hAnsi="Arial" w:cs="Arial"/>
        </w:rPr>
        <w:tab/>
        <w:t>2.Раменско-Кратовский лесной массив.</w:t>
      </w:r>
    </w:p>
    <w:p w:rsidR="00683B70" w:rsidRPr="005B55B3" w:rsidRDefault="00683B70">
      <w:pPr>
        <w:jc w:val="both"/>
        <w:rPr>
          <w:rFonts w:ascii="Arial" w:hAnsi="Arial" w:cs="Arial"/>
        </w:rPr>
      </w:pPr>
      <w:r w:rsidRPr="005B55B3">
        <w:rPr>
          <w:rFonts w:ascii="Arial" w:hAnsi="Arial" w:cs="Arial"/>
        </w:rPr>
        <w:tab/>
        <w:t>Характеристика Крупный массив хвойных (преимущественно сосновых) и сосново-мелколиственных лесов. Включает значительные площади старовозрастных насаждений. Насаждения относятся к водораздельным лесным массивам, где формируются истоки рек Дергаевка, Куниловка и Хрипань. В настоящее время лесной массив включен в городское поселение Раменское.</w:t>
      </w:r>
    </w:p>
    <w:p w:rsidR="00683B70" w:rsidRPr="005B55B3" w:rsidRDefault="00683B70">
      <w:pPr>
        <w:jc w:val="both"/>
        <w:rPr>
          <w:rFonts w:ascii="Arial" w:hAnsi="Arial" w:cs="Arial"/>
        </w:rPr>
      </w:pPr>
      <w:r w:rsidRPr="005B55B3">
        <w:rPr>
          <w:rFonts w:ascii="Arial" w:hAnsi="Arial" w:cs="Arial"/>
        </w:rPr>
        <w:tab/>
        <w:t>Охранный статус: рекомендуется произвести процедуру перевода земель из земель лесного фонда в земли поселений ( городские леса) в установленном законом порядке, и установить для этой территории градостроительный регламент запрещающий размещение на данной территории капитальной застройки.</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Описание границ: кв. 19-22, 29-31, 37-39, 45-47 Дачного лесничества Раменского лесхоза.</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На проектируемой и прилегающей территории выделяются транзитные зоны двух типов: крупные лесные массивы на водораздельных пространствах, ширина которых позволяет осуществлять миграцию крупных копытных и речные долины, вдоль которых осуществляется миграция мелких животных и гидрофауны. Транзитная зона регионального значения первого типа проходит по лесному массиву, расположенному в 0.3-0.5 км на северо-запад от границ городского поселения. На территории городского поселения региональная транзитная зона экологического каркаса приурочена к долине реки Хрипань. Эта транзитная зона проходит вдоль западной границы города с севера на юг. На схеме экологического каркаса данная территория отнесена к экологическим коридорам, т.к.ширина ненарушенных природных участков недостаточна для полноценного выполнения функций транзитной зоны, однако, в связи с этим данные участки приобретают большую значимость, т.к. их сохранение и восстановление будет способствовать сохранению природного потенциала территории. По аналогичной причине к экологическим коридорам отнесена и выделенная как региональная транзитная территория пойма р.Гжелки. К экологическим коридорам местного значения отнесены также все долины малых рек: Дергаевки, Донинки, а также водоохранная зона канала, питающего оз.Борисоглебское.</w:t>
      </w:r>
    </w:p>
    <w:p w:rsidR="00683B70" w:rsidRPr="005B55B3" w:rsidRDefault="00683B70">
      <w:pPr>
        <w:jc w:val="both"/>
        <w:rPr>
          <w:rFonts w:ascii="Arial" w:hAnsi="Arial" w:cs="Arial"/>
        </w:rPr>
      </w:pPr>
      <w:r w:rsidRPr="005B55B3">
        <w:rPr>
          <w:rFonts w:ascii="Arial" w:hAnsi="Arial" w:cs="Arial"/>
        </w:rPr>
        <w:tab/>
        <w:t>Прочие озелененные территории отнесены к буферным зонам экологического каркаса.</w:t>
      </w:r>
    </w:p>
    <w:p w:rsidR="00683B70" w:rsidRPr="005B55B3" w:rsidRDefault="00683B70">
      <w:pPr>
        <w:jc w:val="both"/>
        <w:rPr>
          <w:rFonts w:ascii="Arial" w:hAnsi="Arial" w:cs="Arial"/>
        </w:rPr>
      </w:pPr>
    </w:p>
    <w:p w:rsidR="00683B70" w:rsidRPr="005B55B3" w:rsidRDefault="00683B70">
      <w:pPr>
        <w:jc w:val="center"/>
        <w:rPr>
          <w:rFonts w:ascii="Arial" w:hAnsi="Arial" w:cs="Arial"/>
          <w:b/>
          <w:bCs/>
        </w:rPr>
      </w:pPr>
    </w:p>
    <w:p w:rsidR="00683B70" w:rsidRPr="005B55B3" w:rsidRDefault="00683B70">
      <w:pPr>
        <w:jc w:val="center"/>
        <w:rPr>
          <w:rFonts w:ascii="Arial" w:hAnsi="Arial" w:cs="Arial"/>
          <w:b/>
          <w:bCs/>
        </w:rPr>
      </w:pPr>
    </w:p>
    <w:p w:rsidR="00683B70" w:rsidRPr="005B55B3" w:rsidRDefault="00683B70">
      <w:pPr>
        <w:jc w:val="center"/>
        <w:rPr>
          <w:rFonts w:ascii="Arial" w:hAnsi="Arial" w:cs="Arial"/>
          <w:b/>
          <w:bCs/>
        </w:rPr>
      </w:pPr>
    </w:p>
    <w:p w:rsidR="00683B70" w:rsidRPr="005B55B3" w:rsidRDefault="00683B70">
      <w:pPr>
        <w:jc w:val="center"/>
        <w:rPr>
          <w:rFonts w:ascii="Arial" w:hAnsi="Arial" w:cs="Arial"/>
          <w:b/>
          <w:bCs/>
        </w:rPr>
      </w:pPr>
      <w:r w:rsidRPr="005B55B3">
        <w:rPr>
          <w:rFonts w:ascii="Arial" w:hAnsi="Arial" w:cs="Arial"/>
          <w:b/>
          <w:bCs/>
        </w:rPr>
        <w:t>Необходимые природоохранные мероприятия</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Анализ оценки воздействия на окружающую среду при реализации генерального плана показал необходимость проведения компекса следующих природоохранных мероприятий для улучшения состояния окружающей среды.</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t>1.Атмосферный воздух. Основными источниками негативного воздействия на состояние атмосферного воздуха будут городские магистрали и промышленные предприятия. В целях обеспечения благоприятной экологической обстановки по состоянию атмосферного воздуха, рекомендуются следующие мероприятия:</w:t>
      </w:r>
    </w:p>
    <w:p w:rsidR="00683B70" w:rsidRPr="005B55B3" w:rsidRDefault="00683B70">
      <w:pPr>
        <w:jc w:val="both"/>
        <w:rPr>
          <w:rFonts w:ascii="Arial" w:hAnsi="Arial" w:cs="Arial"/>
        </w:rPr>
      </w:pPr>
      <w:r w:rsidRPr="005B55B3">
        <w:rPr>
          <w:rFonts w:ascii="Arial" w:hAnsi="Arial" w:cs="Arial"/>
        </w:rPr>
        <w:tab/>
        <w:t>-разработка проектов комплексных санитарно-защитных зон предприятий г.Раменское, где должны быть разработаны мероприятия по их сокращению. Наиболее значимыми источниками загрязнения атмосферного воздуха, санитарно-защитные зоны которых не соблюдаются, являются: городские канализационные очистные сооружения, ОАО "Мясокомбинат Раменское", ОАО "Перлит", ТБО "Сафоново", ООО "Фат", "Спрут", ОАО "Раменский механический завод", ОАО "Раменский приборостроительный завод".</w:t>
      </w:r>
    </w:p>
    <w:p w:rsidR="00683B70" w:rsidRPr="005B55B3" w:rsidRDefault="00683B70">
      <w:pPr>
        <w:jc w:val="both"/>
        <w:rPr>
          <w:rFonts w:ascii="Arial" w:hAnsi="Arial" w:cs="Arial"/>
        </w:rPr>
      </w:pPr>
      <w:r w:rsidRPr="005B55B3">
        <w:rPr>
          <w:rFonts w:ascii="Arial" w:hAnsi="Arial" w:cs="Arial"/>
        </w:rPr>
        <w:lastRenderedPageBreak/>
        <w:tab/>
        <w:t>-вновь возводимая и реконструируемая жилая застройка должна выполняться с повышенными требованиями к благоустройству и озеленению. Процент озеленения в кварталах многоэтажной застройки должен составлять не менее 30%. Уровень озеленения санитарно-защитных зон коммунальных объектов должен составлять не менее 60%, причем не менее 50% озеленяемой территории должно быть покрыто древесными насаждениями.</w:t>
      </w:r>
    </w:p>
    <w:p w:rsidR="00683B70" w:rsidRPr="005B55B3" w:rsidRDefault="00683B70">
      <w:pPr>
        <w:jc w:val="both"/>
        <w:rPr>
          <w:rFonts w:ascii="Arial" w:hAnsi="Arial" w:cs="Arial"/>
        </w:rPr>
      </w:pPr>
      <w:r w:rsidRPr="005B55B3">
        <w:rPr>
          <w:rFonts w:ascii="Arial" w:hAnsi="Arial" w:cs="Arial"/>
        </w:rPr>
        <w:tab/>
        <w:t>-проведение защитного озеленения вдоль основных городских автомагистралей</w:t>
      </w:r>
    </w:p>
    <w:p w:rsidR="00683B70" w:rsidRPr="005B55B3" w:rsidRDefault="00683B70">
      <w:pPr>
        <w:jc w:val="both"/>
        <w:rPr>
          <w:rFonts w:ascii="Arial" w:hAnsi="Arial" w:cs="Arial"/>
        </w:rPr>
      </w:pPr>
      <w:r w:rsidRPr="005B55B3">
        <w:rPr>
          <w:rFonts w:ascii="Arial" w:hAnsi="Arial" w:cs="Arial"/>
        </w:rPr>
        <w:tab/>
        <w:t>-ввод повышенных требований к очистке выбросов для всех вновь размещаемых объектов.</w:t>
      </w:r>
    </w:p>
    <w:p w:rsidR="00683B70" w:rsidRPr="005B55B3" w:rsidRDefault="00683B70">
      <w:pPr>
        <w:jc w:val="both"/>
        <w:rPr>
          <w:rFonts w:ascii="Arial" w:hAnsi="Arial" w:cs="Arial"/>
        </w:rPr>
      </w:pPr>
      <w:r w:rsidRPr="005B55B3">
        <w:rPr>
          <w:rFonts w:ascii="Arial" w:hAnsi="Arial" w:cs="Arial"/>
        </w:rPr>
        <w:tab/>
        <w:t>2.Поверхностные воды. Учитывая высокую загрязненность поверхностных водных объектов г.Раменское, необходимо разработка и реализация комплексной программы реабилитации водных объектов, которая должна включать:</w:t>
      </w:r>
    </w:p>
    <w:p w:rsidR="00683B70" w:rsidRPr="005B55B3" w:rsidRDefault="00683B70">
      <w:pPr>
        <w:jc w:val="both"/>
        <w:rPr>
          <w:rFonts w:ascii="Arial" w:hAnsi="Arial" w:cs="Arial"/>
        </w:rPr>
      </w:pPr>
      <w:r w:rsidRPr="005B55B3">
        <w:rPr>
          <w:rFonts w:ascii="Arial" w:hAnsi="Arial" w:cs="Arial"/>
        </w:rPr>
        <w:tab/>
        <w:t>-реконструкция городских канализационных сооружений.</w:t>
      </w:r>
    </w:p>
    <w:p w:rsidR="00683B70" w:rsidRPr="005B55B3" w:rsidRDefault="00683B70">
      <w:pPr>
        <w:jc w:val="both"/>
        <w:rPr>
          <w:rFonts w:ascii="Arial" w:hAnsi="Arial" w:cs="Arial"/>
        </w:rPr>
      </w:pPr>
      <w:r w:rsidRPr="005B55B3">
        <w:rPr>
          <w:rFonts w:ascii="Arial" w:hAnsi="Arial" w:cs="Arial"/>
        </w:rPr>
        <w:tab/>
        <w:t>-организация сбора и отвода поверхностного стока на проектируемых очистных сооружениях ливневой канализации.</w:t>
      </w:r>
    </w:p>
    <w:p w:rsidR="00683B70" w:rsidRPr="005B55B3" w:rsidRDefault="00683B70">
      <w:pPr>
        <w:jc w:val="both"/>
        <w:rPr>
          <w:rFonts w:ascii="Arial" w:hAnsi="Arial" w:cs="Arial"/>
        </w:rPr>
      </w:pPr>
      <w:r w:rsidRPr="005B55B3">
        <w:rPr>
          <w:rFonts w:ascii="Arial" w:hAnsi="Arial" w:cs="Arial"/>
        </w:rPr>
        <w:tab/>
        <w:t>-организация предварительной очистки поверхностного стока на локальных очистных сооружениях с последующим сбросом очищенных стоков в систему городской ливневой канализации.</w:t>
      </w:r>
    </w:p>
    <w:p w:rsidR="00683B70" w:rsidRPr="005B55B3" w:rsidRDefault="00683B70">
      <w:pPr>
        <w:jc w:val="both"/>
        <w:rPr>
          <w:rFonts w:ascii="Arial" w:hAnsi="Arial" w:cs="Arial"/>
        </w:rPr>
      </w:pPr>
      <w:r w:rsidRPr="005B55B3">
        <w:rPr>
          <w:rFonts w:ascii="Arial" w:hAnsi="Arial" w:cs="Arial"/>
        </w:rPr>
        <w:tab/>
        <w:t>-благоустройство водоемов и водотоков, расположенных на территории города</w:t>
      </w:r>
    </w:p>
    <w:p w:rsidR="00683B70" w:rsidRPr="005B55B3" w:rsidRDefault="00683B70">
      <w:pPr>
        <w:jc w:val="both"/>
        <w:rPr>
          <w:rFonts w:ascii="Arial" w:hAnsi="Arial" w:cs="Arial"/>
        </w:rPr>
      </w:pPr>
      <w:r w:rsidRPr="005B55B3">
        <w:rPr>
          <w:rFonts w:ascii="Arial" w:hAnsi="Arial" w:cs="Arial"/>
        </w:rPr>
        <w:tab/>
        <w:t>-оборудование зон отдыха населения на воде</w:t>
      </w:r>
    </w:p>
    <w:p w:rsidR="00683B70" w:rsidRPr="005B55B3" w:rsidRDefault="00683B70">
      <w:pPr>
        <w:jc w:val="both"/>
        <w:rPr>
          <w:rFonts w:ascii="Arial" w:hAnsi="Arial" w:cs="Arial"/>
        </w:rPr>
      </w:pPr>
      <w:r w:rsidRPr="005B55B3">
        <w:rPr>
          <w:rFonts w:ascii="Arial" w:hAnsi="Arial" w:cs="Arial"/>
        </w:rPr>
        <w:tab/>
        <w:t>-придание статуса особо охраняемой территории местного значения озера Борисоглебское</w:t>
      </w:r>
    </w:p>
    <w:p w:rsidR="00683B70" w:rsidRPr="005B55B3" w:rsidRDefault="00683B70">
      <w:pPr>
        <w:jc w:val="both"/>
        <w:rPr>
          <w:rFonts w:ascii="Arial" w:hAnsi="Arial" w:cs="Arial"/>
        </w:rPr>
      </w:pPr>
      <w:r w:rsidRPr="005B55B3">
        <w:rPr>
          <w:rFonts w:ascii="Arial" w:hAnsi="Arial" w:cs="Arial"/>
        </w:rPr>
        <w:tab/>
        <w:t>3.Подземные воды. Основными проблемами в отношении подземных вод при реализации генерального плана являются: истощение водоносных горизонтов, используемых для хозяйственно-питьевого водоснабжения района и загрязнение подземных вод четвертичных отложений.</w:t>
      </w:r>
    </w:p>
    <w:p w:rsidR="00683B70" w:rsidRPr="005B55B3" w:rsidRDefault="00683B70">
      <w:pPr>
        <w:jc w:val="both"/>
        <w:rPr>
          <w:rFonts w:ascii="Arial" w:hAnsi="Arial" w:cs="Arial"/>
        </w:rPr>
      </w:pPr>
      <w:r w:rsidRPr="005B55B3">
        <w:rPr>
          <w:rFonts w:ascii="Arial" w:hAnsi="Arial" w:cs="Arial"/>
        </w:rPr>
        <w:tab/>
        <w:t>Для предотвращения дальнейшего снижения уровней водоносных горизонтов, эксплуатируемых в целях питьевого водоснабжения и загрязнения подземных вод необходимо:</w:t>
      </w:r>
    </w:p>
    <w:p w:rsidR="00683B70" w:rsidRPr="005B55B3" w:rsidRDefault="00683B70">
      <w:pPr>
        <w:jc w:val="both"/>
        <w:rPr>
          <w:rFonts w:ascii="Arial" w:hAnsi="Arial" w:cs="Arial"/>
        </w:rPr>
      </w:pPr>
    </w:p>
    <w:p w:rsidR="00683B70" w:rsidRPr="005B55B3" w:rsidRDefault="00683B70">
      <w:pPr>
        <w:jc w:val="both"/>
        <w:rPr>
          <w:rFonts w:ascii="Arial" w:hAnsi="Arial" w:cs="Arial"/>
        </w:rPr>
      </w:pP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p>
    <w:p w:rsidR="00683B70" w:rsidRPr="005B55B3" w:rsidRDefault="00683B70">
      <w:pPr>
        <w:ind w:firstLine="720"/>
        <w:jc w:val="both"/>
        <w:rPr>
          <w:rFonts w:ascii="Arial" w:hAnsi="Arial" w:cs="Arial"/>
        </w:rPr>
      </w:pPr>
      <w:r w:rsidRPr="005B55B3">
        <w:rPr>
          <w:rFonts w:ascii="Arial" w:hAnsi="Arial" w:cs="Arial"/>
        </w:rPr>
        <w:t>-провести реконструкцию водозаборов  и переоценку запасов подземных вод на водозаборах;</w:t>
      </w:r>
    </w:p>
    <w:p w:rsidR="00683B70" w:rsidRPr="005B55B3" w:rsidRDefault="00683B70">
      <w:pPr>
        <w:jc w:val="both"/>
        <w:rPr>
          <w:rFonts w:ascii="Arial" w:hAnsi="Arial" w:cs="Arial"/>
        </w:rPr>
      </w:pPr>
      <w:r w:rsidRPr="005B55B3">
        <w:rPr>
          <w:rFonts w:ascii="Arial" w:hAnsi="Arial" w:cs="Arial"/>
        </w:rPr>
        <w:tab/>
        <w:t>-проведение  водоотбора только в пределах утвержденных запасов, строгий учет водоотбора и уровней поземных вод;</w:t>
      </w:r>
    </w:p>
    <w:p w:rsidR="00683B70" w:rsidRPr="005B55B3" w:rsidRDefault="00683B70">
      <w:pPr>
        <w:jc w:val="both"/>
        <w:rPr>
          <w:rFonts w:ascii="Arial" w:hAnsi="Arial" w:cs="Arial"/>
        </w:rPr>
      </w:pPr>
      <w:r w:rsidRPr="005B55B3">
        <w:rPr>
          <w:rFonts w:ascii="Arial" w:hAnsi="Arial" w:cs="Arial"/>
        </w:rPr>
        <w:tab/>
        <w:t>-проведение мероприятий по сокращению потерь воды;</w:t>
      </w:r>
    </w:p>
    <w:p w:rsidR="00683B70" w:rsidRPr="005B55B3" w:rsidRDefault="00683B70">
      <w:pPr>
        <w:jc w:val="both"/>
        <w:rPr>
          <w:rFonts w:ascii="Arial" w:hAnsi="Arial" w:cs="Arial"/>
        </w:rPr>
      </w:pPr>
      <w:r w:rsidRPr="005B55B3">
        <w:rPr>
          <w:rFonts w:ascii="Arial" w:hAnsi="Arial" w:cs="Arial"/>
        </w:rPr>
        <w:tab/>
        <w:t>-организация оборотного водоснабжения на промышленных предприятиях;</w:t>
      </w:r>
    </w:p>
    <w:p w:rsidR="00683B70" w:rsidRPr="005B55B3" w:rsidRDefault="00683B70">
      <w:pPr>
        <w:jc w:val="both"/>
        <w:rPr>
          <w:rFonts w:ascii="Arial" w:hAnsi="Arial" w:cs="Arial"/>
        </w:rPr>
      </w:pPr>
      <w:r w:rsidRPr="005B55B3">
        <w:rPr>
          <w:rFonts w:ascii="Arial" w:hAnsi="Arial" w:cs="Arial"/>
        </w:rPr>
        <w:tab/>
        <w:t>-реконструкция городских  канализационных очистных сооружений;</w:t>
      </w:r>
    </w:p>
    <w:p w:rsidR="00683B70" w:rsidRPr="005B55B3" w:rsidRDefault="00683B70">
      <w:pPr>
        <w:jc w:val="both"/>
        <w:rPr>
          <w:rFonts w:ascii="Arial" w:hAnsi="Arial" w:cs="Arial"/>
        </w:rPr>
      </w:pPr>
      <w:r w:rsidRPr="005B55B3">
        <w:rPr>
          <w:rFonts w:ascii="Arial" w:hAnsi="Arial" w:cs="Arial"/>
        </w:rPr>
        <w:tab/>
        <w:t>-организация системы ливневой канализации с очистными сооружениями поверхностного стока;</w:t>
      </w:r>
    </w:p>
    <w:p w:rsidR="00683B70" w:rsidRPr="005B55B3" w:rsidRDefault="00683B70">
      <w:pPr>
        <w:jc w:val="both"/>
        <w:rPr>
          <w:rFonts w:ascii="Arial" w:hAnsi="Arial" w:cs="Arial"/>
        </w:rPr>
      </w:pPr>
      <w:r w:rsidRPr="005B55B3">
        <w:rPr>
          <w:rFonts w:ascii="Arial" w:hAnsi="Arial" w:cs="Arial"/>
        </w:rPr>
        <w:tab/>
        <w:t>-предварительная очистка поверхностного стока с территории промышленных площадок на локальных очистных сооружениях и последующий сброс очищенных сточных вод в городскую систему ливневой канализации;</w:t>
      </w:r>
    </w:p>
    <w:p w:rsidR="00683B70" w:rsidRPr="005B55B3" w:rsidRDefault="00683B70">
      <w:pPr>
        <w:jc w:val="both"/>
        <w:rPr>
          <w:rFonts w:ascii="Arial" w:hAnsi="Arial" w:cs="Arial"/>
        </w:rPr>
      </w:pPr>
      <w:r w:rsidRPr="005B55B3">
        <w:rPr>
          <w:rFonts w:ascii="Arial" w:hAnsi="Arial" w:cs="Arial"/>
        </w:rPr>
        <w:tab/>
        <w:t>-завершение рекультивации полигона ТБО "Сафоново", являющегося источником загрязнения подземных вод мезо-кайнозойского комплекса.</w:t>
      </w:r>
    </w:p>
    <w:p w:rsidR="00683B70" w:rsidRPr="005B55B3" w:rsidRDefault="00683B70">
      <w:pPr>
        <w:jc w:val="both"/>
        <w:rPr>
          <w:rFonts w:ascii="Arial" w:hAnsi="Arial" w:cs="Arial"/>
        </w:rPr>
      </w:pPr>
      <w:r w:rsidRPr="005B55B3">
        <w:rPr>
          <w:rFonts w:ascii="Arial" w:hAnsi="Arial" w:cs="Arial"/>
        </w:rPr>
        <w:tab/>
        <w:t>-разработка, организация и соблюдение режима зон санитарной охраны водозаборных узлов согласно СанПиН 2.1.4.1110-02 и обозначения границ ЗСО в натуре;</w:t>
      </w:r>
    </w:p>
    <w:p w:rsidR="00683B70" w:rsidRPr="005B55B3" w:rsidRDefault="00683B70">
      <w:pPr>
        <w:jc w:val="both"/>
        <w:rPr>
          <w:rFonts w:ascii="Arial" w:hAnsi="Arial" w:cs="Arial"/>
        </w:rPr>
      </w:pPr>
      <w:r w:rsidRPr="005B55B3">
        <w:rPr>
          <w:rFonts w:ascii="Arial" w:hAnsi="Arial" w:cs="Arial"/>
        </w:rPr>
        <w:tab/>
        <w:t>-строительство станций обезжелезования на водозаборных узлах.</w:t>
      </w:r>
    </w:p>
    <w:p w:rsidR="00683B70" w:rsidRPr="005B55B3" w:rsidRDefault="00683B70">
      <w:pPr>
        <w:jc w:val="both"/>
        <w:rPr>
          <w:rFonts w:ascii="Arial" w:hAnsi="Arial" w:cs="Arial"/>
        </w:rPr>
      </w:pPr>
      <w:r w:rsidRPr="005B55B3">
        <w:rPr>
          <w:rFonts w:ascii="Arial" w:hAnsi="Arial" w:cs="Arial"/>
        </w:rPr>
        <w:tab/>
        <w:t>4. Обращение с отходами. На перспективу в соответствии с расчетной численностью населения (130,43 тыс.чел.), объем образования ТБО в жилом секторе 182,602 тыс.куб.м или 36520,4 тонн в год, в том числе 135,842 тыс.куб.м или 27168 тонн в год на первую очередь. Вывоз твердых бытовых отходов предполагается осуществлять на проектируемый полигон ТБО, который предполагается разместить за пределами города.</w:t>
      </w:r>
    </w:p>
    <w:p w:rsidR="00683B70" w:rsidRPr="005B55B3" w:rsidRDefault="00683B70">
      <w:pPr>
        <w:jc w:val="both"/>
        <w:rPr>
          <w:rFonts w:ascii="Arial" w:hAnsi="Arial" w:cs="Arial"/>
        </w:rPr>
      </w:pPr>
      <w:r w:rsidRPr="005B55B3">
        <w:rPr>
          <w:rFonts w:ascii="Arial" w:hAnsi="Arial" w:cs="Arial"/>
        </w:rPr>
        <w:tab/>
        <w:t>Организация схемы обращения с отходами должна включать в себя следующие первоочередные мероприятия:</w:t>
      </w:r>
    </w:p>
    <w:p w:rsidR="00683B70" w:rsidRPr="005B55B3" w:rsidRDefault="00683B70">
      <w:pPr>
        <w:jc w:val="both"/>
        <w:rPr>
          <w:rFonts w:ascii="Arial" w:hAnsi="Arial" w:cs="Arial"/>
        </w:rPr>
      </w:pPr>
      <w:r w:rsidRPr="005B55B3">
        <w:rPr>
          <w:rFonts w:ascii="Arial" w:hAnsi="Arial" w:cs="Arial"/>
        </w:rPr>
        <w:tab/>
        <w:t>-оборудование контейнерных площадок на территории садоводческих  товариществ и в секторе усадебной застройки поселений;</w:t>
      </w:r>
    </w:p>
    <w:p w:rsidR="00683B70" w:rsidRPr="005B55B3" w:rsidRDefault="00683B70">
      <w:pPr>
        <w:ind w:left="720"/>
        <w:jc w:val="both"/>
        <w:rPr>
          <w:rFonts w:ascii="Arial" w:hAnsi="Arial" w:cs="Arial"/>
        </w:rPr>
      </w:pPr>
      <w:r w:rsidRPr="005B55B3">
        <w:rPr>
          <w:rFonts w:ascii="Arial" w:hAnsi="Arial" w:cs="Arial"/>
        </w:rPr>
        <w:t>-завершение рекультивации существующего полигона ТБО"Сафоново";</w:t>
      </w:r>
    </w:p>
    <w:p w:rsidR="00683B70" w:rsidRPr="005B55B3" w:rsidRDefault="00683B70">
      <w:pPr>
        <w:jc w:val="both"/>
        <w:rPr>
          <w:rFonts w:ascii="Arial" w:hAnsi="Arial" w:cs="Arial"/>
        </w:rPr>
      </w:pPr>
      <w:r w:rsidRPr="005B55B3">
        <w:rPr>
          <w:rFonts w:ascii="Arial" w:hAnsi="Arial" w:cs="Arial"/>
        </w:rPr>
        <w:tab/>
        <w:t>-систематическое проведение санитарной очистки территорий вблизи садовых товариществ, коллективных садов и участков индивидуальной застройки, особое внимание должно уделяться лесным массивам, прилегающим к данным территориям.</w:t>
      </w:r>
    </w:p>
    <w:p w:rsidR="00683B70" w:rsidRPr="005B55B3" w:rsidRDefault="00683B70">
      <w:pPr>
        <w:jc w:val="both"/>
        <w:rPr>
          <w:rFonts w:ascii="Arial" w:hAnsi="Arial" w:cs="Arial"/>
        </w:rPr>
      </w:pPr>
      <w:r w:rsidRPr="005B55B3">
        <w:rPr>
          <w:rFonts w:ascii="Arial" w:hAnsi="Arial" w:cs="Arial"/>
        </w:rPr>
        <w:tab/>
        <w:t>5.Растительность и животный мир. В настоящее время площадь озелененных территорий общего пользования составляет 16,9 кв.м на человека. Согласно генеральному плану, площадь озелененных территорий составит 18,8 кв.м на человека, т.е. увеличение площади озелененных территорий составляет 11%. Формирование и юридическое закрепление основных параметров природно-экологического каркаса должно стать одним из основных направлений градостроительного  развития города.</w:t>
      </w:r>
    </w:p>
    <w:p w:rsidR="00683B70" w:rsidRPr="005B55B3" w:rsidRDefault="00683B70">
      <w:pPr>
        <w:jc w:val="both"/>
        <w:rPr>
          <w:rFonts w:ascii="Arial" w:hAnsi="Arial" w:cs="Arial"/>
        </w:rPr>
      </w:pPr>
      <w:r w:rsidRPr="005B55B3">
        <w:rPr>
          <w:rFonts w:ascii="Arial" w:hAnsi="Arial" w:cs="Arial"/>
        </w:rPr>
        <w:tab/>
        <w:t xml:space="preserve">6.Рельеф и экзогенные  геологические процессы. Рельеф всей территории городского населения Раменское ровный. Значительные условия поверхности наблюдаются только в котловане оз.Борисоглебское. В связи с этим условия для развития и активизации оползневых и эрозионных процессов на рассматриваемой </w:t>
      </w:r>
    </w:p>
    <w:p w:rsidR="00683B70" w:rsidRPr="005B55B3" w:rsidRDefault="00683B70">
      <w:pPr>
        <w:jc w:val="both"/>
        <w:rPr>
          <w:rFonts w:ascii="Arial" w:hAnsi="Arial" w:cs="Arial"/>
        </w:rPr>
      </w:pPr>
      <w:r w:rsidRPr="005B55B3">
        <w:rPr>
          <w:rFonts w:ascii="Arial" w:hAnsi="Arial" w:cs="Arial"/>
        </w:rPr>
        <w:lastRenderedPageBreak/>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r w:rsidRPr="005B55B3">
        <w:rPr>
          <w:rFonts w:ascii="Arial" w:hAnsi="Arial" w:cs="Arial"/>
        </w:rPr>
        <w:tab/>
      </w:r>
    </w:p>
    <w:p w:rsidR="00683B70" w:rsidRPr="005B55B3" w:rsidRDefault="00683B70">
      <w:pPr>
        <w:jc w:val="both"/>
        <w:rPr>
          <w:rFonts w:ascii="Arial" w:hAnsi="Arial" w:cs="Arial"/>
        </w:rPr>
      </w:pPr>
      <w:r w:rsidRPr="005B55B3">
        <w:rPr>
          <w:rFonts w:ascii="Arial" w:hAnsi="Arial" w:cs="Arial"/>
        </w:rPr>
        <w:t>территории практически отсутствуют. Значительная часть территории города характеризуется  высоким уровнем стояния грунтовых вод. Неосвоенная южная часть территории находится в зоне затопления 1% паводком р.Москвы. Таким образом, капитальная застройка на таких участках возможна только при условии подсыпки территории. Подсыпку следует производить таким образом, чтобы не нарушалось естественное направление стока поверхностных вод, формируемые уклоны рельефа не должны создавать условия для развития эрозионных процессов.</w:t>
      </w:r>
    </w:p>
    <w:p w:rsidR="00683B70" w:rsidRPr="005B55B3" w:rsidRDefault="00683B70">
      <w:pPr>
        <w:jc w:val="both"/>
        <w:rPr>
          <w:rFonts w:ascii="Arial" w:hAnsi="Arial" w:cs="Arial"/>
        </w:rPr>
      </w:pPr>
      <w:r w:rsidRPr="005B55B3">
        <w:rPr>
          <w:rFonts w:ascii="Arial" w:hAnsi="Arial" w:cs="Arial"/>
        </w:rPr>
        <w:tab/>
        <w:t>7. Почвы. Территория городского поселения характеризуется в настоящее  время средним уровнем загрязнения почв. Тем не менее на отдельных участках имеются геохимические аномалии, где содержание тяжелых металлов в почвах составляют более 200 СПК. Рекомендуется произвести детальные геохимические обследования выявленных аномалий. На участках с критическим содержанием тяжелых металлов необходимо производить замену почв, особенно в тех случаях, когда  аномалии  отмечаются на территории детских и лечебных учреждений, на детских игровых площадках. При застройке и реконструкции новых микрорайонов необходимо проводить детальное геохимическое  обследование участков. В районе озера Солнечное зафиксирована радиационная аномалия. Необходимо закончить рекультивацию радиоактивных почв и грунтов. Геологическое строение г.Раменское определяет потенциальную радиоопасность  территорий. Наименьшие глубины залегания фосфоритов наблюдаются севернее Дергаево и в районе Холодово. В связи с этим при строительстве необходимо  производить оценку радоноопасности и предусматривать мероприятия по радонозащите проектируемых зданий.</w:t>
      </w:r>
    </w:p>
    <w:p w:rsidR="00683B70" w:rsidRPr="005B55B3" w:rsidRDefault="00683B70">
      <w:pPr>
        <w:jc w:val="both"/>
        <w:rPr>
          <w:rFonts w:ascii="Arial" w:hAnsi="Arial" w:cs="Arial"/>
        </w:rPr>
      </w:pPr>
      <w:r w:rsidRPr="005B55B3">
        <w:rPr>
          <w:rFonts w:ascii="Arial" w:hAnsi="Arial" w:cs="Arial"/>
        </w:rPr>
        <w:tab/>
        <w:t>8.Физические факторы воздействия. Ведущим фактором физического воздействия на территории являются шумы. Неблагоприятная акустическая обстановка связана в основном с транспортными факторами. Наиболее крупными источниками шумового воздействия из автомагистралей района являются автодороги ул.Михалевича, ул.К.Маркса, ул.Гурьева-Донинское шоссе, Северное шоссе, Фабричный проезд, ул.Гоголя. Существующие транспортные потоки эквивалентный уровень шума до 75дБА в 7,5м от оси дороги. Максимальная ширина зоны шумового дискомфорта без учета влияния застройки достигает в ночное время 167м. Возрастные интенсивности движения на перспективный период приведет к росту акустической нагрузки, уровень шума у дорог достигнет максимального значения 81 дБА, ширина зоны дискомфорта без учета застройки составит 740м. Так как все рассматриваемые магистрали расположены среди городской застройки, реальная ширина зоны сверхнормативного акустического воздействия в основном ограничивается первым от дороги эшелоном домов. В связи с недостаточным расстоянием от жилых домов до автомагистралей возможности дополнительного озеленения улиц ограничены, поэтому рекомендуется провести шумозащитное остекление фасадов домов, выходящих на автомагистрали.</w:t>
      </w:r>
    </w:p>
    <w:p w:rsidR="00683B70" w:rsidRPr="005B55B3" w:rsidRDefault="00683B70">
      <w:pPr>
        <w:jc w:val="both"/>
        <w:rPr>
          <w:rFonts w:ascii="Arial" w:hAnsi="Arial" w:cs="Arial"/>
        </w:rPr>
      </w:pPr>
      <w:r w:rsidRPr="005B55B3">
        <w:rPr>
          <w:rFonts w:ascii="Arial" w:hAnsi="Arial" w:cs="Arial"/>
        </w:rPr>
        <w:tab/>
        <w:t>С северо-запада на юго-восток город пересекается железной дорогой Казанского направления. Ширина зоны шумового дискомфорта железной дороги составляет в настоящее время и на перспективу около 200м. Наиболее эффективным методом борьбы с шумом железнодорожного транспорта моежт стать строительство шумозащитных экранов.</w:t>
      </w:r>
    </w:p>
    <w:p w:rsidR="00683B70" w:rsidRPr="005B55B3" w:rsidRDefault="00683B70">
      <w:pPr>
        <w:jc w:val="both"/>
        <w:rPr>
          <w:rFonts w:ascii="Arial" w:hAnsi="Arial" w:cs="Arial"/>
        </w:rPr>
      </w:pPr>
      <w:r w:rsidRPr="005B55B3">
        <w:rPr>
          <w:rFonts w:ascii="Arial" w:hAnsi="Arial" w:cs="Arial"/>
        </w:rPr>
        <w:tab/>
        <w:t>Городское поселение находится в зоне негативного воздействия аэропортов "Быково" и ЛИИ. Микрорайон "Холодово" находится в зоне зашумления аэропорта "Быково", южная часть территории города находится в зоне шумового дискомфорта аэропорта ЛИИ. Новое жилое строительство на данных территориях возможно только в случае установления инструментальными методами соблюдения санитарных норм по уровню звука на проектируемых участках, в существующих и строящихся домах, в случае превышения уровней звука, необходимо произвести шумозащитное остекление зданий.</w:t>
      </w:r>
    </w:p>
    <w:p w:rsidR="00683B70" w:rsidRPr="005B55B3" w:rsidRDefault="00683B70">
      <w:pPr>
        <w:jc w:val="both"/>
        <w:rPr>
          <w:rFonts w:ascii="Arial" w:hAnsi="Arial" w:cs="Arial"/>
        </w:rPr>
      </w:pPr>
    </w:p>
    <w:p w:rsidR="00683B70" w:rsidRPr="005B55B3" w:rsidRDefault="00683B70">
      <w:pPr>
        <w:jc w:val="both"/>
        <w:rPr>
          <w:rFonts w:ascii="Arial" w:hAnsi="Arial" w:cs="Arial"/>
        </w:rPr>
      </w:pPr>
    </w:p>
    <w:p w:rsidR="005B55B3" w:rsidRDefault="005B55B3" w:rsidP="00683B70">
      <w:pPr>
        <w:jc w:val="center"/>
        <w:rPr>
          <w:rFonts w:ascii="Arial" w:hAnsi="Arial" w:cs="Arial"/>
          <w:b/>
          <w:bCs/>
        </w:rPr>
      </w:pPr>
    </w:p>
    <w:p w:rsidR="00683B70" w:rsidRPr="005B55B3" w:rsidRDefault="00683B70" w:rsidP="00683B70">
      <w:pPr>
        <w:jc w:val="center"/>
        <w:rPr>
          <w:rFonts w:ascii="Arial" w:hAnsi="Arial" w:cs="Arial"/>
          <w:b/>
          <w:bCs/>
        </w:rPr>
      </w:pPr>
      <w:r w:rsidRPr="005B55B3">
        <w:rPr>
          <w:rFonts w:ascii="Arial" w:hAnsi="Arial" w:cs="Arial"/>
          <w:b/>
          <w:bCs/>
        </w:rPr>
        <w:t>6. Перечень мероприятий по территориальному планированию и указание на последовательность их выполнения.</w:t>
      </w:r>
    </w:p>
    <w:p w:rsidR="00683B70" w:rsidRPr="005B55B3" w:rsidRDefault="00683B7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11"/>
        <w:gridCol w:w="1417"/>
        <w:gridCol w:w="1276"/>
        <w:gridCol w:w="1276"/>
        <w:gridCol w:w="1237"/>
      </w:tblGrid>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w:t>
            </w:r>
          </w:p>
          <w:p w:rsidR="00683B70" w:rsidRPr="005B55B3" w:rsidRDefault="00683B70">
            <w:pPr>
              <w:rPr>
                <w:rFonts w:ascii="Arial" w:hAnsi="Arial" w:cs="Arial"/>
              </w:rPr>
            </w:pPr>
            <w:r w:rsidRPr="005B55B3">
              <w:rPr>
                <w:rFonts w:ascii="Arial" w:hAnsi="Arial" w:cs="Arial"/>
              </w:rPr>
              <w:t>п/п</w:t>
            </w:r>
          </w:p>
        </w:tc>
        <w:tc>
          <w:tcPr>
            <w:tcW w:w="4111" w:type="dxa"/>
          </w:tcPr>
          <w:p w:rsidR="00683B70" w:rsidRPr="005B55B3" w:rsidRDefault="00683B70">
            <w:pPr>
              <w:rPr>
                <w:rFonts w:ascii="Arial" w:hAnsi="Arial" w:cs="Arial"/>
              </w:rPr>
            </w:pPr>
          </w:p>
          <w:p w:rsidR="00683B70" w:rsidRPr="005B55B3" w:rsidRDefault="00683B70">
            <w:pPr>
              <w:rPr>
                <w:rFonts w:ascii="Arial" w:hAnsi="Arial" w:cs="Arial"/>
              </w:rPr>
            </w:pPr>
            <w:r w:rsidRPr="005B55B3">
              <w:rPr>
                <w:rFonts w:ascii="Arial" w:hAnsi="Arial" w:cs="Arial"/>
              </w:rPr>
              <w:t>Наименование показателей</w:t>
            </w:r>
          </w:p>
        </w:tc>
        <w:tc>
          <w:tcPr>
            <w:tcW w:w="1417" w:type="dxa"/>
          </w:tcPr>
          <w:p w:rsidR="00683B70" w:rsidRPr="005B55B3" w:rsidRDefault="00683B70">
            <w:pPr>
              <w:rPr>
                <w:rFonts w:ascii="Arial" w:hAnsi="Arial" w:cs="Arial"/>
              </w:rPr>
            </w:pPr>
            <w:r w:rsidRPr="005B55B3">
              <w:rPr>
                <w:rFonts w:ascii="Arial" w:hAnsi="Arial" w:cs="Arial"/>
              </w:rPr>
              <w:t>Ед.изм.</w:t>
            </w:r>
          </w:p>
        </w:tc>
        <w:tc>
          <w:tcPr>
            <w:tcW w:w="1276" w:type="dxa"/>
          </w:tcPr>
          <w:p w:rsidR="00683B70" w:rsidRPr="005B55B3" w:rsidRDefault="00683B70">
            <w:pPr>
              <w:rPr>
                <w:rFonts w:ascii="Arial" w:hAnsi="Arial" w:cs="Arial"/>
              </w:rPr>
            </w:pPr>
            <w:r w:rsidRPr="005B55B3">
              <w:rPr>
                <w:rFonts w:ascii="Arial" w:hAnsi="Arial" w:cs="Arial"/>
              </w:rPr>
              <w:t>Существ.полож.</w:t>
            </w:r>
          </w:p>
          <w:p w:rsidR="00683B70" w:rsidRPr="005B55B3" w:rsidRDefault="00683B70">
            <w:pPr>
              <w:rPr>
                <w:rFonts w:ascii="Arial" w:hAnsi="Arial" w:cs="Arial"/>
              </w:rPr>
            </w:pPr>
            <w:r w:rsidRPr="005B55B3">
              <w:rPr>
                <w:rFonts w:ascii="Arial" w:hAnsi="Arial" w:cs="Arial"/>
              </w:rPr>
              <w:t>2005 г.</w:t>
            </w:r>
          </w:p>
        </w:tc>
        <w:tc>
          <w:tcPr>
            <w:tcW w:w="1276" w:type="dxa"/>
          </w:tcPr>
          <w:p w:rsidR="00683B70" w:rsidRPr="005B55B3" w:rsidRDefault="00683B70">
            <w:pPr>
              <w:rPr>
                <w:rFonts w:ascii="Arial" w:hAnsi="Arial" w:cs="Arial"/>
              </w:rPr>
            </w:pPr>
            <w:r w:rsidRPr="005B55B3">
              <w:rPr>
                <w:rFonts w:ascii="Arial" w:hAnsi="Arial" w:cs="Arial"/>
              </w:rPr>
              <w:t>Первая очередь</w:t>
            </w:r>
          </w:p>
          <w:p w:rsidR="00683B70" w:rsidRPr="005B55B3" w:rsidRDefault="00683B70">
            <w:pPr>
              <w:rPr>
                <w:rFonts w:ascii="Arial" w:hAnsi="Arial" w:cs="Arial"/>
              </w:rPr>
            </w:pPr>
            <w:r w:rsidRPr="005B55B3">
              <w:rPr>
                <w:rFonts w:ascii="Arial" w:hAnsi="Arial" w:cs="Arial"/>
              </w:rPr>
              <w:t xml:space="preserve">2020 </w:t>
            </w:r>
          </w:p>
        </w:tc>
        <w:tc>
          <w:tcPr>
            <w:tcW w:w="1237" w:type="dxa"/>
          </w:tcPr>
          <w:p w:rsidR="00683B70" w:rsidRPr="005B55B3" w:rsidRDefault="00683B70">
            <w:pPr>
              <w:rPr>
                <w:rFonts w:ascii="Arial" w:hAnsi="Arial" w:cs="Arial"/>
              </w:rPr>
            </w:pPr>
            <w:r w:rsidRPr="005B55B3">
              <w:rPr>
                <w:rFonts w:ascii="Arial" w:hAnsi="Arial" w:cs="Arial"/>
              </w:rPr>
              <w:t>Перспектива</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1.</w:t>
            </w:r>
          </w:p>
        </w:tc>
        <w:tc>
          <w:tcPr>
            <w:tcW w:w="4111" w:type="dxa"/>
          </w:tcPr>
          <w:p w:rsidR="00683B70" w:rsidRPr="005B55B3" w:rsidRDefault="00683B70">
            <w:pPr>
              <w:pStyle w:val="1"/>
              <w:rPr>
                <w:rFonts w:ascii="Arial" w:hAnsi="Arial" w:cs="Arial"/>
                <w:sz w:val="20"/>
                <w:szCs w:val="20"/>
              </w:rPr>
            </w:pPr>
            <w:r w:rsidRPr="005B55B3">
              <w:rPr>
                <w:rFonts w:ascii="Arial" w:hAnsi="Arial" w:cs="Arial"/>
                <w:sz w:val="20"/>
                <w:szCs w:val="20"/>
              </w:rPr>
              <w:t>Территории - всего</w:t>
            </w:r>
          </w:p>
        </w:tc>
        <w:tc>
          <w:tcPr>
            <w:tcW w:w="1417" w:type="dxa"/>
          </w:tcPr>
          <w:p w:rsidR="00683B70" w:rsidRPr="005B55B3" w:rsidRDefault="00683B70">
            <w:pPr>
              <w:rPr>
                <w:rFonts w:ascii="Arial" w:hAnsi="Arial" w:cs="Arial"/>
              </w:rPr>
            </w:pPr>
            <w:r w:rsidRPr="005B55B3">
              <w:rPr>
                <w:rFonts w:ascii="Arial" w:hAnsi="Arial" w:cs="Arial"/>
              </w:rPr>
              <w:t>га</w:t>
            </w:r>
          </w:p>
        </w:tc>
        <w:tc>
          <w:tcPr>
            <w:tcW w:w="1276" w:type="dxa"/>
          </w:tcPr>
          <w:p w:rsidR="00683B70" w:rsidRPr="005B55B3" w:rsidRDefault="00683B70">
            <w:pPr>
              <w:jc w:val="right"/>
              <w:rPr>
                <w:rFonts w:ascii="Arial" w:hAnsi="Arial" w:cs="Arial"/>
              </w:rPr>
            </w:pPr>
            <w:r w:rsidRPr="005B55B3">
              <w:rPr>
                <w:rFonts w:ascii="Arial" w:hAnsi="Arial" w:cs="Arial"/>
              </w:rPr>
              <w:t>6956</w:t>
            </w:r>
          </w:p>
        </w:tc>
        <w:tc>
          <w:tcPr>
            <w:tcW w:w="1276" w:type="dxa"/>
          </w:tcPr>
          <w:p w:rsidR="00683B70" w:rsidRPr="005B55B3" w:rsidRDefault="00683B70">
            <w:pPr>
              <w:jc w:val="right"/>
              <w:rPr>
                <w:rFonts w:ascii="Arial" w:hAnsi="Arial" w:cs="Arial"/>
              </w:rPr>
            </w:pPr>
            <w:r w:rsidRPr="005B55B3">
              <w:rPr>
                <w:rFonts w:ascii="Arial" w:hAnsi="Arial" w:cs="Arial"/>
              </w:rPr>
              <w:t>6956</w:t>
            </w:r>
          </w:p>
        </w:tc>
        <w:tc>
          <w:tcPr>
            <w:tcW w:w="1237" w:type="dxa"/>
          </w:tcPr>
          <w:p w:rsidR="00683B70" w:rsidRPr="005B55B3" w:rsidRDefault="00683B70">
            <w:pPr>
              <w:jc w:val="right"/>
              <w:rPr>
                <w:rFonts w:ascii="Arial" w:hAnsi="Arial" w:cs="Arial"/>
              </w:rPr>
            </w:pPr>
            <w:r w:rsidRPr="005B55B3">
              <w:rPr>
                <w:rFonts w:ascii="Arial" w:hAnsi="Arial" w:cs="Arial"/>
              </w:rPr>
              <w:t>8100</w:t>
            </w:r>
          </w:p>
          <w:p w:rsidR="00683B70" w:rsidRPr="005B55B3" w:rsidRDefault="00683B70">
            <w:pPr>
              <w:jc w:val="right"/>
              <w:rPr>
                <w:rFonts w:ascii="Arial" w:hAnsi="Arial" w:cs="Arial"/>
              </w:rPr>
            </w:pP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1.1.</w:t>
            </w:r>
          </w:p>
        </w:tc>
        <w:tc>
          <w:tcPr>
            <w:tcW w:w="4111" w:type="dxa"/>
          </w:tcPr>
          <w:p w:rsidR="00683B70" w:rsidRPr="005B55B3" w:rsidRDefault="00683B70">
            <w:pPr>
              <w:pStyle w:val="1"/>
              <w:jc w:val="left"/>
              <w:rPr>
                <w:rFonts w:ascii="Arial" w:hAnsi="Arial" w:cs="Arial"/>
                <w:b w:val="0"/>
                <w:bCs w:val="0"/>
                <w:sz w:val="20"/>
                <w:szCs w:val="20"/>
              </w:rPr>
            </w:pPr>
            <w:r w:rsidRPr="005B55B3">
              <w:rPr>
                <w:rFonts w:ascii="Arial" w:hAnsi="Arial" w:cs="Arial"/>
                <w:b w:val="0"/>
                <w:bCs w:val="0"/>
                <w:sz w:val="20"/>
                <w:szCs w:val="20"/>
              </w:rPr>
              <w:t>Жилые</w:t>
            </w:r>
          </w:p>
          <w:p w:rsidR="00683B70" w:rsidRPr="005B55B3" w:rsidRDefault="00683B70">
            <w:pPr>
              <w:rPr>
                <w:rFonts w:ascii="Arial" w:hAnsi="Arial" w:cs="Arial"/>
              </w:rPr>
            </w:pPr>
            <w:r w:rsidRPr="005B55B3">
              <w:rPr>
                <w:rFonts w:ascii="Arial" w:hAnsi="Arial" w:cs="Arial"/>
              </w:rPr>
              <w:t>-многоквартирная застройка</w:t>
            </w:r>
          </w:p>
          <w:p w:rsidR="00683B70" w:rsidRPr="005B55B3" w:rsidRDefault="00683B70">
            <w:pPr>
              <w:rPr>
                <w:rFonts w:ascii="Arial" w:hAnsi="Arial" w:cs="Arial"/>
              </w:rPr>
            </w:pPr>
            <w:r w:rsidRPr="005B55B3">
              <w:rPr>
                <w:rFonts w:ascii="Arial" w:hAnsi="Arial" w:cs="Arial"/>
              </w:rPr>
              <w:t>-индивидуальные дома</w:t>
            </w:r>
          </w:p>
          <w:p w:rsidR="00683B70" w:rsidRPr="005B55B3" w:rsidRDefault="00683B70">
            <w:pPr>
              <w:rPr>
                <w:rFonts w:ascii="Arial" w:hAnsi="Arial" w:cs="Arial"/>
              </w:rPr>
            </w:pPr>
            <w:r w:rsidRPr="005B55B3">
              <w:rPr>
                <w:rFonts w:ascii="Arial" w:hAnsi="Arial" w:cs="Arial"/>
              </w:rPr>
              <w:t>-дачно-строительные    кооперативы</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1299</w:t>
            </w:r>
          </w:p>
          <w:p w:rsidR="00683B70" w:rsidRPr="005B55B3" w:rsidRDefault="00683B70">
            <w:pPr>
              <w:jc w:val="right"/>
              <w:rPr>
                <w:rFonts w:ascii="Arial" w:hAnsi="Arial" w:cs="Arial"/>
              </w:rPr>
            </w:pPr>
            <w:r w:rsidRPr="005B55B3">
              <w:rPr>
                <w:rFonts w:ascii="Arial" w:hAnsi="Arial" w:cs="Arial"/>
              </w:rPr>
              <w:t xml:space="preserve"> 548</w:t>
            </w:r>
          </w:p>
          <w:p w:rsidR="00683B70" w:rsidRPr="005B55B3" w:rsidRDefault="00683B70">
            <w:pPr>
              <w:jc w:val="right"/>
              <w:rPr>
                <w:rFonts w:ascii="Arial" w:hAnsi="Arial" w:cs="Arial"/>
              </w:rPr>
            </w:pPr>
            <w:r w:rsidRPr="005B55B3">
              <w:rPr>
                <w:rFonts w:ascii="Arial" w:hAnsi="Arial" w:cs="Arial"/>
              </w:rPr>
              <w:t xml:space="preserve"> 636</w:t>
            </w:r>
          </w:p>
          <w:p w:rsidR="00683B70" w:rsidRPr="005B55B3" w:rsidRDefault="00683B70">
            <w:pPr>
              <w:jc w:val="right"/>
              <w:rPr>
                <w:rFonts w:ascii="Arial" w:hAnsi="Arial" w:cs="Arial"/>
              </w:rPr>
            </w:pPr>
            <w:r w:rsidRPr="005B55B3">
              <w:rPr>
                <w:rFonts w:ascii="Arial" w:hAnsi="Arial" w:cs="Arial"/>
              </w:rPr>
              <w:t xml:space="preserve"> 125</w:t>
            </w:r>
          </w:p>
        </w:tc>
        <w:tc>
          <w:tcPr>
            <w:tcW w:w="1276" w:type="dxa"/>
          </w:tcPr>
          <w:p w:rsidR="00683B70" w:rsidRPr="005B55B3" w:rsidRDefault="00683B70">
            <w:pPr>
              <w:jc w:val="right"/>
              <w:rPr>
                <w:rFonts w:ascii="Arial" w:hAnsi="Arial" w:cs="Arial"/>
              </w:rPr>
            </w:pPr>
            <w:r w:rsidRPr="005B55B3">
              <w:rPr>
                <w:rFonts w:ascii="Arial" w:hAnsi="Arial" w:cs="Arial"/>
              </w:rPr>
              <w:t>1370</w:t>
            </w:r>
          </w:p>
          <w:p w:rsidR="00683B70" w:rsidRPr="005B55B3" w:rsidRDefault="00683B70">
            <w:pPr>
              <w:jc w:val="right"/>
              <w:rPr>
                <w:rFonts w:ascii="Arial" w:hAnsi="Arial" w:cs="Arial"/>
              </w:rPr>
            </w:pPr>
            <w:r w:rsidRPr="005B55B3">
              <w:rPr>
                <w:rFonts w:ascii="Arial" w:hAnsi="Arial" w:cs="Arial"/>
              </w:rPr>
              <w:t xml:space="preserve">  592</w:t>
            </w:r>
          </w:p>
          <w:p w:rsidR="00683B70" w:rsidRPr="005B55B3" w:rsidRDefault="00683B70">
            <w:pPr>
              <w:jc w:val="right"/>
              <w:rPr>
                <w:rFonts w:ascii="Arial" w:hAnsi="Arial" w:cs="Arial"/>
              </w:rPr>
            </w:pPr>
            <w:r w:rsidRPr="005B55B3">
              <w:rPr>
                <w:rFonts w:ascii="Arial" w:hAnsi="Arial" w:cs="Arial"/>
              </w:rPr>
              <w:t xml:space="preserve">  653</w:t>
            </w:r>
          </w:p>
          <w:p w:rsidR="00683B70" w:rsidRPr="005B55B3" w:rsidRDefault="00683B70">
            <w:pPr>
              <w:jc w:val="right"/>
              <w:rPr>
                <w:rFonts w:ascii="Arial" w:hAnsi="Arial" w:cs="Arial"/>
              </w:rPr>
            </w:pPr>
            <w:r w:rsidRPr="005B55B3">
              <w:rPr>
                <w:rFonts w:ascii="Arial" w:hAnsi="Arial" w:cs="Arial"/>
              </w:rPr>
              <w:t xml:space="preserve">  125</w:t>
            </w:r>
          </w:p>
        </w:tc>
        <w:tc>
          <w:tcPr>
            <w:tcW w:w="1237" w:type="dxa"/>
          </w:tcPr>
          <w:p w:rsidR="00683B70" w:rsidRPr="005B55B3" w:rsidRDefault="00683B70">
            <w:pPr>
              <w:jc w:val="right"/>
              <w:rPr>
                <w:rFonts w:ascii="Arial" w:hAnsi="Arial" w:cs="Arial"/>
              </w:rPr>
            </w:pPr>
            <w:r w:rsidRPr="005B55B3">
              <w:rPr>
                <w:rFonts w:ascii="Arial" w:hAnsi="Arial" w:cs="Arial"/>
              </w:rPr>
              <w:t>2241</w:t>
            </w:r>
          </w:p>
          <w:p w:rsidR="00683B70" w:rsidRPr="005B55B3" w:rsidRDefault="00683B70">
            <w:pPr>
              <w:jc w:val="right"/>
              <w:rPr>
                <w:rFonts w:ascii="Arial" w:hAnsi="Arial" w:cs="Arial"/>
              </w:rPr>
            </w:pPr>
            <w:r w:rsidRPr="005B55B3">
              <w:rPr>
                <w:rFonts w:ascii="Arial" w:hAnsi="Arial" w:cs="Arial"/>
              </w:rPr>
              <w:t xml:space="preserve"> 777</w:t>
            </w:r>
          </w:p>
          <w:p w:rsidR="00683B70" w:rsidRPr="005B55B3" w:rsidRDefault="00683B70">
            <w:pPr>
              <w:jc w:val="right"/>
              <w:rPr>
                <w:rFonts w:ascii="Arial" w:hAnsi="Arial" w:cs="Arial"/>
              </w:rPr>
            </w:pPr>
            <w:r w:rsidRPr="005B55B3">
              <w:rPr>
                <w:rFonts w:ascii="Arial" w:hAnsi="Arial" w:cs="Arial"/>
              </w:rPr>
              <w:t>1339</w:t>
            </w:r>
          </w:p>
          <w:p w:rsidR="00683B70" w:rsidRPr="005B55B3" w:rsidRDefault="00683B70">
            <w:pPr>
              <w:jc w:val="right"/>
              <w:rPr>
                <w:rFonts w:ascii="Arial" w:hAnsi="Arial" w:cs="Arial"/>
              </w:rPr>
            </w:pPr>
            <w:r w:rsidRPr="005B55B3">
              <w:rPr>
                <w:rFonts w:ascii="Arial" w:hAnsi="Arial" w:cs="Arial"/>
              </w:rPr>
              <w:t xml:space="preserve">  125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1.2.</w:t>
            </w:r>
          </w:p>
        </w:tc>
        <w:tc>
          <w:tcPr>
            <w:tcW w:w="4111" w:type="dxa"/>
          </w:tcPr>
          <w:p w:rsidR="00683B70" w:rsidRPr="005B55B3" w:rsidRDefault="00683B70">
            <w:pPr>
              <w:pStyle w:val="1"/>
              <w:jc w:val="left"/>
              <w:rPr>
                <w:rFonts w:ascii="Arial" w:hAnsi="Arial" w:cs="Arial"/>
                <w:b w:val="0"/>
                <w:bCs w:val="0"/>
                <w:sz w:val="20"/>
                <w:szCs w:val="20"/>
              </w:rPr>
            </w:pPr>
            <w:r w:rsidRPr="005B55B3">
              <w:rPr>
                <w:rFonts w:ascii="Arial" w:hAnsi="Arial" w:cs="Arial"/>
                <w:b w:val="0"/>
                <w:bCs w:val="0"/>
                <w:sz w:val="20"/>
                <w:szCs w:val="20"/>
              </w:rPr>
              <w:t>Общественно-деловые</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 xml:space="preserve"> 112</w:t>
            </w:r>
          </w:p>
        </w:tc>
        <w:tc>
          <w:tcPr>
            <w:tcW w:w="1276" w:type="dxa"/>
          </w:tcPr>
          <w:p w:rsidR="00683B70" w:rsidRPr="005B55B3" w:rsidRDefault="00683B70">
            <w:pPr>
              <w:jc w:val="right"/>
              <w:rPr>
                <w:rFonts w:ascii="Arial" w:hAnsi="Arial" w:cs="Arial"/>
              </w:rPr>
            </w:pPr>
            <w:r w:rsidRPr="005B55B3">
              <w:rPr>
                <w:rFonts w:ascii="Arial" w:hAnsi="Arial" w:cs="Arial"/>
              </w:rPr>
              <w:t xml:space="preserve"> 123</w:t>
            </w:r>
          </w:p>
        </w:tc>
        <w:tc>
          <w:tcPr>
            <w:tcW w:w="1237" w:type="dxa"/>
          </w:tcPr>
          <w:p w:rsidR="00683B70" w:rsidRPr="005B55B3" w:rsidRDefault="00683B70">
            <w:pPr>
              <w:jc w:val="right"/>
              <w:rPr>
                <w:rFonts w:ascii="Arial" w:hAnsi="Arial" w:cs="Arial"/>
              </w:rPr>
            </w:pPr>
            <w:r w:rsidRPr="005B55B3">
              <w:rPr>
                <w:rFonts w:ascii="Arial" w:hAnsi="Arial" w:cs="Arial"/>
              </w:rPr>
              <w:t xml:space="preserve">  200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1.3.</w:t>
            </w:r>
          </w:p>
        </w:tc>
        <w:tc>
          <w:tcPr>
            <w:tcW w:w="4111" w:type="dxa"/>
          </w:tcPr>
          <w:p w:rsidR="00683B70" w:rsidRPr="005B55B3" w:rsidRDefault="00683B70">
            <w:pPr>
              <w:pStyle w:val="1"/>
              <w:jc w:val="left"/>
              <w:rPr>
                <w:rFonts w:ascii="Arial" w:hAnsi="Arial" w:cs="Arial"/>
                <w:b w:val="0"/>
                <w:bCs w:val="0"/>
                <w:sz w:val="20"/>
                <w:szCs w:val="20"/>
              </w:rPr>
            </w:pPr>
            <w:r w:rsidRPr="005B55B3">
              <w:rPr>
                <w:rFonts w:ascii="Arial" w:hAnsi="Arial" w:cs="Arial"/>
                <w:b w:val="0"/>
                <w:bCs w:val="0"/>
                <w:sz w:val="20"/>
                <w:szCs w:val="20"/>
              </w:rPr>
              <w:t>Производственные</w:t>
            </w:r>
          </w:p>
          <w:p w:rsidR="00683B70" w:rsidRPr="005B55B3" w:rsidRDefault="00683B70">
            <w:pPr>
              <w:rPr>
                <w:rFonts w:ascii="Arial" w:hAnsi="Arial" w:cs="Arial"/>
              </w:rPr>
            </w:pPr>
            <w:r w:rsidRPr="005B55B3">
              <w:rPr>
                <w:rFonts w:ascii="Arial" w:hAnsi="Arial" w:cs="Arial"/>
              </w:rPr>
              <w:t>-промышленные, научные и пр.</w:t>
            </w:r>
          </w:p>
          <w:p w:rsidR="00683B70" w:rsidRPr="005B55B3" w:rsidRDefault="00683B70">
            <w:pPr>
              <w:rPr>
                <w:rFonts w:ascii="Arial" w:hAnsi="Arial" w:cs="Arial"/>
              </w:rPr>
            </w:pPr>
            <w:r w:rsidRPr="005B55B3">
              <w:rPr>
                <w:rFonts w:ascii="Arial" w:hAnsi="Arial" w:cs="Arial"/>
              </w:rPr>
              <w:t>-коммунально-складских</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355</w:t>
            </w:r>
          </w:p>
          <w:p w:rsidR="00683B70" w:rsidRPr="005B55B3" w:rsidRDefault="00683B70">
            <w:pPr>
              <w:jc w:val="right"/>
              <w:rPr>
                <w:rFonts w:ascii="Arial" w:hAnsi="Arial" w:cs="Arial"/>
              </w:rPr>
            </w:pPr>
            <w:r w:rsidRPr="005B55B3">
              <w:rPr>
                <w:rFonts w:ascii="Arial" w:hAnsi="Arial" w:cs="Arial"/>
              </w:rPr>
              <w:t>221</w:t>
            </w:r>
          </w:p>
          <w:p w:rsidR="00683B70" w:rsidRPr="005B55B3" w:rsidRDefault="00683B70">
            <w:pPr>
              <w:jc w:val="right"/>
              <w:rPr>
                <w:rFonts w:ascii="Arial" w:hAnsi="Arial" w:cs="Arial"/>
              </w:rPr>
            </w:pPr>
            <w:r w:rsidRPr="005B55B3">
              <w:rPr>
                <w:rFonts w:ascii="Arial" w:hAnsi="Arial" w:cs="Arial"/>
              </w:rPr>
              <w:t>134</w:t>
            </w:r>
          </w:p>
        </w:tc>
        <w:tc>
          <w:tcPr>
            <w:tcW w:w="1276" w:type="dxa"/>
          </w:tcPr>
          <w:p w:rsidR="00683B70" w:rsidRPr="005B55B3" w:rsidRDefault="00683B70">
            <w:pPr>
              <w:jc w:val="right"/>
              <w:rPr>
                <w:rFonts w:ascii="Arial" w:hAnsi="Arial" w:cs="Arial"/>
              </w:rPr>
            </w:pPr>
            <w:r w:rsidRPr="005B55B3">
              <w:rPr>
                <w:rFonts w:ascii="Arial" w:hAnsi="Arial" w:cs="Arial"/>
              </w:rPr>
              <w:t>524</w:t>
            </w:r>
          </w:p>
          <w:p w:rsidR="00683B70" w:rsidRPr="005B55B3" w:rsidRDefault="00683B70">
            <w:pPr>
              <w:jc w:val="right"/>
              <w:rPr>
                <w:rFonts w:ascii="Arial" w:hAnsi="Arial" w:cs="Arial"/>
              </w:rPr>
            </w:pPr>
            <w:r w:rsidRPr="005B55B3">
              <w:rPr>
                <w:rFonts w:ascii="Arial" w:hAnsi="Arial" w:cs="Arial"/>
              </w:rPr>
              <w:t>334</w:t>
            </w:r>
          </w:p>
          <w:p w:rsidR="00683B70" w:rsidRPr="005B55B3" w:rsidRDefault="00683B70">
            <w:pPr>
              <w:jc w:val="right"/>
              <w:rPr>
                <w:rFonts w:ascii="Arial" w:hAnsi="Arial" w:cs="Arial"/>
              </w:rPr>
            </w:pPr>
            <w:r w:rsidRPr="005B55B3">
              <w:rPr>
                <w:rFonts w:ascii="Arial" w:hAnsi="Arial" w:cs="Arial"/>
              </w:rPr>
              <w:t>190</w:t>
            </w:r>
          </w:p>
        </w:tc>
        <w:tc>
          <w:tcPr>
            <w:tcW w:w="1237" w:type="dxa"/>
          </w:tcPr>
          <w:p w:rsidR="00683B70" w:rsidRPr="005B55B3" w:rsidRDefault="00683B70">
            <w:pPr>
              <w:jc w:val="right"/>
              <w:rPr>
                <w:rFonts w:ascii="Arial" w:hAnsi="Arial" w:cs="Arial"/>
              </w:rPr>
            </w:pPr>
            <w:r w:rsidRPr="005B55B3">
              <w:rPr>
                <w:rFonts w:ascii="Arial" w:hAnsi="Arial" w:cs="Arial"/>
              </w:rPr>
              <w:t>547</w:t>
            </w:r>
          </w:p>
          <w:p w:rsidR="00683B70" w:rsidRPr="005B55B3" w:rsidRDefault="00683B70">
            <w:pPr>
              <w:jc w:val="right"/>
              <w:rPr>
                <w:rFonts w:ascii="Arial" w:hAnsi="Arial" w:cs="Arial"/>
              </w:rPr>
            </w:pPr>
            <w:r w:rsidRPr="005B55B3">
              <w:rPr>
                <w:rFonts w:ascii="Arial" w:hAnsi="Arial" w:cs="Arial"/>
              </w:rPr>
              <w:t>332</w:t>
            </w:r>
          </w:p>
          <w:p w:rsidR="00683B70" w:rsidRPr="005B55B3" w:rsidRDefault="00683B70">
            <w:pPr>
              <w:jc w:val="right"/>
              <w:rPr>
                <w:rFonts w:ascii="Arial" w:hAnsi="Arial" w:cs="Arial"/>
              </w:rPr>
            </w:pPr>
            <w:r w:rsidRPr="005B55B3">
              <w:rPr>
                <w:rFonts w:ascii="Arial" w:hAnsi="Arial" w:cs="Arial"/>
              </w:rPr>
              <w:t>215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lastRenderedPageBreak/>
              <w:t>1.4.</w:t>
            </w:r>
          </w:p>
        </w:tc>
        <w:tc>
          <w:tcPr>
            <w:tcW w:w="4111" w:type="dxa"/>
          </w:tcPr>
          <w:p w:rsidR="00683B70" w:rsidRPr="005B55B3" w:rsidRDefault="00683B70">
            <w:pPr>
              <w:pStyle w:val="1"/>
              <w:jc w:val="left"/>
              <w:rPr>
                <w:rFonts w:ascii="Arial" w:hAnsi="Arial" w:cs="Arial"/>
                <w:b w:val="0"/>
                <w:bCs w:val="0"/>
                <w:sz w:val="20"/>
                <w:szCs w:val="20"/>
              </w:rPr>
            </w:pPr>
            <w:r w:rsidRPr="005B55B3">
              <w:rPr>
                <w:rFonts w:ascii="Arial" w:hAnsi="Arial" w:cs="Arial"/>
                <w:b w:val="0"/>
                <w:bCs w:val="0"/>
                <w:sz w:val="20"/>
                <w:szCs w:val="20"/>
              </w:rPr>
              <w:t>Инженерно-транспортной</w:t>
            </w:r>
          </w:p>
          <w:p w:rsidR="00683B70" w:rsidRPr="005B55B3" w:rsidRDefault="00683B70">
            <w:pPr>
              <w:rPr>
                <w:rFonts w:ascii="Arial" w:hAnsi="Arial" w:cs="Arial"/>
              </w:rPr>
            </w:pPr>
            <w:r w:rsidRPr="005B55B3">
              <w:rPr>
                <w:rFonts w:ascii="Arial" w:hAnsi="Arial" w:cs="Arial"/>
              </w:rPr>
              <w:t>инфраструктур</w:t>
            </w:r>
          </w:p>
          <w:p w:rsidR="00683B70" w:rsidRPr="005B55B3" w:rsidRDefault="00683B70">
            <w:pPr>
              <w:rPr>
                <w:rFonts w:ascii="Arial" w:hAnsi="Arial" w:cs="Arial"/>
              </w:rPr>
            </w:pPr>
            <w:r w:rsidRPr="005B55B3">
              <w:rPr>
                <w:rFonts w:ascii="Arial" w:hAnsi="Arial" w:cs="Arial"/>
              </w:rPr>
              <w:t>-инженерно-технических сооружений</w:t>
            </w:r>
          </w:p>
          <w:p w:rsidR="00683B70" w:rsidRPr="005B55B3" w:rsidRDefault="00683B70">
            <w:pPr>
              <w:rPr>
                <w:rFonts w:ascii="Arial" w:hAnsi="Arial" w:cs="Arial"/>
              </w:rPr>
            </w:pPr>
            <w:r w:rsidRPr="005B55B3">
              <w:rPr>
                <w:rFonts w:ascii="Arial" w:hAnsi="Arial" w:cs="Arial"/>
              </w:rPr>
              <w:t>-полосы отвода железной дороги</w:t>
            </w:r>
          </w:p>
          <w:p w:rsidR="00683B70" w:rsidRPr="005B55B3" w:rsidRDefault="00683B70">
            <w:pPr>
              <w:rPr>
                <w:rFonts w:ascii="Arial" w:hAnsi="Arial" w:cs="Arial"/>
              </w:rPr>
            </w:pPr>
            <w:r w:rsidRPr="005B55B3">
              <w:rPr>
                <w:rFonts w:ascii="Arial" w:hAnsi="Arial" w:cs="Arial"/>
              </w:rPr>
              <w:t>-автомагистралей</w:t>
            </w:r>
          </w:p>
          <w:p w:rsidR="00683B70" w:rsidRPr="005B55B3" w:rsidRDefault="00683B70">
            <w:pPr>
              <w:rPr>
                <w:rFonts w:ascii="Arial" w:hAnsi="Arial" w:cs="Arial"/>
              </w:rPr>
            </w:pPr>
            <w:r w:rsidRPr="005B55B3">
              <w:rPr>
                <w:rFonts w:ascii="Arial" w:hAnsi="Arial" w:cs="Arial"/>
              </w:rPr>
              <w:t>улично-дорожной сети</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316</w:t>
            </w:r>
          </w:p>
          <w:p w:rsidR="00683B70" w:rsidRPr="005B55B3" w:rsidRDefault="00683B70">
            <w:pPr>
              <w:jc w:val="right"/>
              <w:rPr>
                <w:rFonts w:ascii="Arial" w:hAnsi="Arial" w:cs="Arial"/>
              </w:rPr>
            </w:pP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72</w:t>
            </w: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98</w:t>
            </w:r>
          </w:p>
          <w:p w:rsidR="00683B70" w:rsidRPr="005B55B3" w:rsidRDefault="00683B70">
            <w:pPr>
              <w:jc w:val="right"/>
              <w:rPr>
                <w:rFonts w:ascii="Arial" w:hAnsi="Arial" w:cs="Arial"/>
              </w:rPr>
            </w:pPr>
            <w:r w:rsidRPr="005B55B3">
              <w:rPr>
                <w:rFonts w:ascii="Arial" w:hAnsi="Arial" w:cs="Arial"/>
              </w:rPr>
              <w:t>60</w:t>
            </w:r>
          </w:p>
          <w:p w:rsidR="00683B70" w:rsidRPr="005B55B3" w:rsidRDefault="00683B70">
            <w:pPr>
              <w:jc w:val="right"/>
              <w:rPr>
                <w:rFonts w:ascii="Arial" w:hAnsi="Arial" w:cs="Arial"/>
              </w:rPr>
            </w:pPr>
            <w:r w:rsidRPr="005B55B3">
              <w:rPr>
                <w:rFonts w:ascii="Arial" w:hAnsi="Arial" w:cs="Arial"/>
              </w:rPr>
              <w:t>86</w:t>
            </w:r>
          </w:p>
        </w:tc>
        <w:tc>
          <w:tcPr>
            <w:tcW w:w="1276" w:type="dxa"/>
          </w:tcPr>
          <w:p w:rsidR="00683B70" w:rsidRPr="005B55B3" w:rsidRDefault="00683B70">
            <w:pPr>
              <w:jc w:val="right"/>
              <w:rPr>
                <w:rFonts w:ascii="Arial" w:hAnsi="Arial" w:cs="Arial"/>
              </w:rPr>
            </w:pPr>
            <w:r w:rsidRPr="005B55B3">
              <w:rPr>
                <w:rFonts w:ascii="Arial" w:hAnsi="Arial" w:cs="Arial"/>
              </w:rPr>
              <w:t>414</w:t>
            </w:r>
          </w:p>
          <w:p w:rsidR="00683B70" w:rsidRPr="005B55B3" w:rsidRDefault="00683B70">
            <w:pPr>
              <w:jc w:val="right"/>
              <w:rPr>
                <w:rFonts w:ascii="Arial" w:hAnsi="Arial" w:cs="Arial"/>
              </w:rPr>
            </w:pP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74</w:t>
            </w: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98</w:t>
            </w:r>
          </w:p>
          <w:p w:rsidR="00683B70" w:rsidRPr="005B55B3" w:rsidRDefault="00683B70">
            <w:pPr>
              <w:jc w:val="right"/>
              <w:rPr>
                <w:rFonts w:ascii="Arial" w:hAnsi="Arial" w:cs="Arial"/>
              </w:rPr>
            </w:pPr>
            <w:r w:rsidRPr="005B55B3">
              <w:rPr>
                <w:rFonts w:ascii="Arial" w:hAnsi="Arial" w:cs="Arial"/>
              </w:rPr>
              <w:t>134</w:t>
            </w:r>
          </w:p>
          <w:p w:rsidR="00683B70" w:rsidRPr="005B55B3" w:rsidRDefault="00683B70">
            <w:pPr>
              <w:jc w:val="right"/>
              <w:rPr>
                <w:rFonts w:ascii="Arial" w:hAnsi="Arial" w:cs="Arial"/>
              </w:rPr>
            </w:pPr>
            <w:r w:rsidRPr="005B55B3">
              <w:rPr>
                <w:rFonts w:ascii="Arial" w:hAnsi="Arial" w:cs="Arial"/>
              </w:rPr>
              <w:t>108</w:t>
            </w:r>
          </w:p>
        </w:tc>
        <w:tc>
          <w:tcPr>
            <w:tcW w:w="1237" w:type="dxa"/>
          </w:tcPr>
          <w:p w:rsidR="00683B70" w:rsidRPr="005B55B3" w:rsidRDefault="00683B70">
            <w:pPr>
              <w:jc w:val="right"/>
              <w:rPr>
                <w:rFonts w:ascii="Arial" w:hAnsi="Arial" w:cs="Arial"/>
              </w:rPr>
            </w:pPr>
            <w:r w:rsidRPr="005B55B3">
              <w:rPr>
                <w:rFonts w:ascii="Arial" w:hAnsi="Arial" w:cs="Arial"/>
              </w:rPr>
              <w:t>587</w:t>
            </w:r>
          </w:p>
          <w:p w:rsidR="00683B70" w:rsidRPr="005B55B3" w:rsidRDefault="00683B70">
            <w:pPr>
              <w:jc w:val="right"/>
              <w:rPr>
                <w:rFonts w:ascii="Arial" w:hAnsi="Arial" w:cs="Arial"/>
              </w:rPr>
            </w:pP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79</w:t>
            </w: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98</w:t>
            </w:r>
          </w:p>
          <w:p w:rsidR="00683B70" w:rsidRPr="005B55B3" w:rsidRDefault="00683B70">
            <w:pPr>
              <w:jc w:val="right"/>
              <w:rPr>
                <w:rFonts w:ascii="Arial" w:hAnsi="Arial" w:cs="Arial"/>
              </w:rPr>
            </w:pPr>
            <w:r w:rsidRPr="005B55B3">
              <w:rPr>
                <w:rFonts w:ascii="Arial" w:hAnsi="Arial" w:cs="Arial"/>
              </w:rPr>
              <w:t>230</w:t>
            </w:r>
          </w:p>
          <w:p w:rsidR="00683B70" w:rsidRPr="005B55B3" w:rsidRDefault="00683B70">
            <w:pPr>
              <w:jc w:val="right"/>
              <w:rPr>
                <w:rFonts w:ascii="Arial" w:hAnsi="Arial" w:cs="Arial"/>
              </w:rPr>
            </w:pPr>
            <w:r w:rsidRPr="005B55B3">
              <w:rPr>
                <w:rFonts w:ascii="Arial" w:hAnsi="Arial" w:cs="Arial"/>
              </w:rPr>
              <w:t>180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1.5.</w:t>
            </w:r>
          </w:p>
        </w:tc>
        <w:tc>
          <w:tcPr>
            <w:tcW w:w="4111" w:type="dxa"/>
          </w:tcPr>
          <w:p w:rsidR="00683B70" w:rsidRPr="005B55B3" w:rsidRDefault="00683B70">
            <w:pPr>
              <w:pStyle w:val="1"/>
              <w:jc w:val="left"/>
              <w:rPr>
                <w:rFonts w:ascii="Arial" w:hAnsi="Arial" w:cs="Arial"/>
                <w:b w:val="0"/>
                <w:bCs w:val="0"/>
                <w:sz w:val="20"/>
                <w:szCs w:val="20"/>
              </w:rPr>
            </w:pPr>
            <w:r w:rsidRPr="005B55B3">
              <w:rPr>
                <w:rFonts w:ascii="Arial" w:hAnsi="Arial" w:cs="Arial"/>
                <w:b w:val="0"/>
                <w:bCs w:val="0"/>
                <w:sz w:val="20"/>
                <w:szCs w:val="20"/>
              </w:rPr>
              <w:t>Рекрационные</w:t>
            </w:r>
          </w:p>
          <w:p w:rsidR="00683B70" w:rsidRPr="005B55B3" w:rsidRDefault="00683B70">
            <w:pPr>
              <w:rPr>
                <w:rFonts w:ascii="Arial" w:hAnsi="Arial" w:cs="Arial"/>
              </w:rPr>
            </w:pPr>
            <w:r w:rsidRPr="005B55B3">
              <w:rPr>
                <w:rFonts w:ascii="Arial" w:hAnsi="Arial" w:cs="Arial"/>
              </w:rPr>
              <w:t>-зоны отдыха</w:t>
            </w:r>
          </w:p>
          <w:p w:rsidR="00683B70" w:rsidRPr="005B55B3" w:rsidRDefault="00683B70">
            <w:pPr>
              <w:rPr>
                <w:rFonts w:ascii="Arial" w:hAnsi="Arial" w:cs="Arial"/>
              </w:rPr>
            </w:pPr>
            <w:r w:rsidRPr="005B55B3">
              <w:rPr>
                <w:rFonts w:ascii="Arial" w:hAnsi="Arial" w:cs="Arial"/>
              </w:rPr>
              <w:t>-лесов, лесопарков</w:t>
            </w:r>
          </w:p>
          <w:p w:rsidR="00683B70" w:rsidRPr="005B55B3" w:rsidRDefault="00683B70">
            <w:pPr>
              <w:rPr>
                <w:rFonts w:ascii="Arial" w:hAnsi="Arial" w:cs="Arial"/>
              </w:rPr>
            </w:pPr>
            <w:r w:rsidRPr="005B55B3">
              <w:rPr>
                <w:rFonts w:ascii="Arial" w:hAnsi="Arial" w:cs="Arial"/>
              </w:rPr>
              <w:t>-зеленых насаждений общего пользования</w:t>
            </w:r>
          </w:p>
          <w:p w:rsidR="00683B70" w:rsidRPr="005B55B3" w:rsidRDefault="00683B70">
            <w:pPr>
              <w:rPr>
                <w:rFonts w:ascii="Arial" w:hAnsi="Arial" w:cs="Arial"/>
              </w:rPr>
            </w:pPr>
            <w:r w:rsidRPr="005B55B3">
              <w:rPr>
                <w:rFonts w:ascii="Arial" w:hAnsi="Arial" w:cs="Arial"/>
              </w:rPr>
              <w:t>-водной поверхности</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1220</w:t>
            </w:r>
          </w:p>
          <w:p w:rsidR="00683B70" w:rsidRPr="005B55B3" w:rsidRDefault="00683B70">
            <w:pPr>
              <w:jc w:val="right"/>
              <w:rPr>
                <w:rFonts w:ascii="Arial" w:hAnsi="Arial" w:cs="Arial"/>
              </w:rPr>
            </w:pPr>
            <w:r w:rsidRPr="005B55B3">
              <w:rPr>
                <w:rFonts w:ascii="Arial" w:hAnsi="Arial" w:cs="Arial"/>
              </w:rPr>
              <w:t>135</w:t>
            </w:r>
          </w:p>
          <w:p w:rsidR="00683B70" w:rsidRPr="005B55B3" w:rsidRDefault="00683B70">
            <w:pPr>
              <w:jc w:val="right"/>
              <w:rPr>
                <w:rFonts w:ascii="Arial" w:hAnsi="Arial" w:cs="Arial"/>
              </w:rPr>
            </w:pPr>
            <w:r w:rsidRPr="005B55B3">
              <w:rPr>
                <w:rFonts w:ascii="Arial" w:hAnsi="Arial" w:cs="Arial"/>
              </w:rPr>
              <w:t>1030</w:t>
            </w:r>
          </w:p>
          <w:p w:rsidR="00683B70" w:rsidRPr="005B55B3" w:rsidRDefault="00683B70">
            <w:pPr>
              <w:jc w:val="right"/>
              <w:rPr>
                <w:rFonts w:ascii="Arial" w:hAnsi="Arial" w:cs="Arial"/>
              </w:rPr>
            </w:pPr>
            <w:r w:rsidRPr="005B55B3">
              <w:rPr>
                <w:rFonts w:ascii="Arial" w:hAnsi="Arial" w:cs="Arial"/>
              </w:rPr>
              <w:t>20</w:t>
            </w: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35</w:t>
            </w:r>
          </w:p>
        </w:tc>
        <w:tc>
          <w:tcPr>
            <w:tcW w:w="1276" w:type="dxa"/>
          </w:tcPr>
          <w:p w:rsidR="00683B70" w:rsidRPr="005B55B3" w:rsidRDefault="00683B70">
            <w:pPr>
              <w:jc w:val="right"/>
              <w:rPr>
                <w:rFonts w:ascii="Arial" w:hAnsi="Arial" w:cs="Arial"/>
              </w:rPr>
            </w:pPr>
            <w:r w:rsidRPr="005B55B3">
              <w:rPr>
                <w:rFonts w:ascii="Arial" w:hAnsi="Arial" w:cs="Arial"/>
              </w:rPr>
              <w:t>120</w:t>
            </w:r>
          </w:p>
          <w:p w:rsidR="00683B70" w:rsidRPr="005B55B3" w:rsidRDefault="00683B70">
            <w:pPr>
              <w:jc w:val="right"/>
              <w:rPr>
                <w:rFonts w:ascii="Arial" w:hAnsi="Arial" w:cs="Arial"/>
              </w:rPr>
            </w:pPr>
            <w:r w:rsidRPr="005B55B3">
              <w:rPr>
                <w:rFonts w:ascii="Arial" w:hAnsi="Arial" w:cs="Arial"/>
              </w:rPr>
              <w:t>135</w:t>
            </w:r>
          </w:p>
          <w:p w:rsidR="00683B70" w:rsidRPr="005B55B3" w:rsidRDefault="00683B70">
            <w:pPr>
              <w:jc w:val="right"/>
              <w:rPr>
                <w:rFonts w:ascii="Arial" w:hAnsi="Arial" w:cs="Arial"/>
              </w:rPr>
            </w:pPr>
            <w:r w:rsidRPr="005B55B3">
              <w:rPr>
                <w:rFonts w:ascii="Arial" w:hAnsi="Arial" w:cs="Arial"/>
              </w:rPr>
              <w:t>1002</w:t>
            </w:r>
          </w:p>
          <w:p w:rsidR="00683B70" w:rsidRPr="005B55B3" w:rsidRDefault="00683B70">
            <w:pPr>
              <w:jc w:val="right"/>
              <w:rPr>
                <w:rFonts w:ascii="Arial" w:hAnsi="Arial" w:cs="Arial"/>
              </w:rPr>
            </w:pPr>
            <w:r w:rsidRPr="005B55B3">
              <w:rPr>
                <w:rFonts w:ascii="Arial" w:hAnsi="Arial" w:cs="Arial"/>
              </w:rPr>
              <w:t>35</w:t>
            </w: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35</w:t>
            </w:r>
          </w:p>
        </w:tc>
        <w:tc>
          <w:tcPr>
            <w:tcW w:w="1237" w:type="dxa"/>
          </w:tcPr>
          <w:p w:rsidR="00683B70" w:rsidRPr="005B55B3" w:rsidRDefault="00683B70">
            <w:pPr>
              <w:jc w:val="right"/>
              <w:rPr>
                <w:rFonts w:ascii="Arial" w:hAnsi="Arial" w:cs="Arial"/>
              </w:rPr>
            </w:pPr>
            <w:r w:rsidRPr="005B55B3">
              <w:rPr>
                <w:rFonts w:ascii="Arial" w:hAnsi="Arial" w:cs="Arial"/>
              </w:rPr>
              <w:t>1289</w:t>
            </w:r>
          </w:p>
          <w:p w:rsidR="00683B70" w:rsidRPr="005B55B3" w:rsidRDefault="00683B70">
            <w:pPr>
              <w:jc w:val="right"/>
              <w:rPr>
                <w:rFonts w:ascii="Arial" w:hAnsi="Arial" w:cs="Arial"/>
              </w:rPr>
            </w:pPr>
            <w:r w:rsidRPr="005B55B3">
              <w:rPr>
                <w:rFonts w:ascii="Arial" w:hAnsi="Arial" w:cs="Arial"/>
              </w:rPr>
              <w:t>135</w:t>
            </w:r>
          </w:p>
          <w:p w:rsidR="00683B70" w:rsidRPr="005B55B3" w:rsidRDefault="00683B70">
            <w:pPr>
              <w:jc w:val="right"/>
              <w:rPr>
                <w:rFonts w:ascii="Arial" w:hAnsi="Arial" w:cs="Arial"/>
              </w:rPr>
            </w:pPr>
            <w:r w:rsidRPr="005B55B3">
              <w:rPr>
                <w:rFonts w:ascii="Arial" w:hAnsi="Arial" w:cs="Arial"/>
              </w:rPr>
              <w:t>998</w:t>
            </w:r>
          </w:p>
          <w:p w:rsidR="00683B70" w:rsidRPr="005B55B3" w:rsidRDefault="00683B70">
            <w:pPr>
              <w:jc w:val="right"/>
              <w:rPr>
                <w:rFonts w:ascii="Arial" w:hAnsi="Arial" w:cs="Arial"/>
              </w:rPr>
            </w:pPr>
            <w:r w:rsidRPr="005B55B3">
              <w:rPr>
                <w:rFonts w:ascii="Arial" w:hAnsi="Arial" w:cs="Arial"/>
              </w:rPr>
              <w:t>110</w:t>
            </w: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46</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1.6.</w:t>
            </w:r>
          </w:p>
        </w:tc>
        <w:tc>
          <w:tcPr>
            <w:tcW w:w="4111" w:type="dxa"/>
          </w:tcPr>
          <w:p w:rsidR="00683B70" w:rsidRPr="005B55B3" w:rsidRDefault="00683B70">
            <w:pPr>
              <w:pStyle w:val="1"/>
              <w:jc w:val="left"/>
              <w:rPr>
                <w:rFonts w:ascii="Arial" w:hAnsi="Arial" w:cs="Arial"/>
                <w:b w:val="0"/>
                <w:bCs w:val="0"/>
                <w:sz w:val="20"/>
                <w:szCs w:val="20"/>
              </w:rPr>
            </w:pPr>
            <w:r w:rsidRPr="005B55B3">
              <w:rPr>
                <w:rFonts w:ascii="Arial" w:hAnsi="Arial" w:cs="Arial"/>
                <w:b w:val="0"/>
                <w:bCs w:val="0"/>
                <w:sz w:val="20"/>
                <w:szCs w:val="20"/>
              </w:rPr>
              <w:t>Сельскохозяйственного использования</w:t>
            </w:r>
          </w:p>
          <w:p w:rsidR="00683B70" w:rsidRPr="005B55B3" w:rsidRDefault="00683B70">
            <w:pPr>
              <w:rPr>
                <w:rFonts w:ascii="Arial" w:hAnsi="Arial" w:cs="Arial"/>
              </w:rPr>
            </w:pPr>
            <w:r w:rsidRPr="005B55B3">
              <w:rPr>
                <w:rFonts w:ascii="Arial" w:hAnsi="Arial" w:cs="Arial"/>
              </w:rPr>
              <w:t>-сельхозугодья</w:t>
            </w:r>
          </w:p>
          <w:p w:rsidR="00683B70" w:rsidRPr="005B55B3" w:rsidRDefault="00683B70">
            <w:pPr>
              <w:rPr>
                <w:rFonts w:ascii="Arial" w:hAnsi="Arial" w:cs="Arial"/>
              </w:rPr>
            </w:pPr>
            <w:r w:rsidRPr="005B55B3">
              <w:rPr>
                <w:rFonts w:ascii="Arial" w:hAnsi="Arial" w:cs="Arial"/>
              </w:rPr>
              <w:t>-производственные центры</w:t>
            </w:r>
          </w:p>
          <w:p w:rsidR="00683B70" w:rsidRPr="005B55B3" w:rsidRDefault="00683B70">
            <w:pPr>
              <w:rPr>
                <w:rFonts w:ascii="Arial" w:hAnsi="Arial" w:cs="Arial"/>
              </w:rPr>
            </w:pPr>
            <w:r w:rsidRPr="005B55B3">
              <w:rPr>
                <w:rFonts w:ascii="Arial" w:hAnsi="Arial" w:cs="Arial"/>
              </w:rPr>
              <w:t>-питомник</w:t>
            </w:r>
          </w:p>
          <w:p w:rsidR="00683B70" w:rsidRPr="005B55B3" w:rsidRDefault="00683B70">
            <w:pPr>
              <w:rPr>
                <w:rFonts w:ascii="Arial" w:hAnsi="Arial" w:cs="Arial"/>
              </w:rPr>
            </w:pPr>
            <w:r w:rsidRPr="005B55B3">
              <w:rPr>
                <w:rFonts w:ascii="Arial" w:hAnsi="Arial" w:cs="Arial"/>
              </w:rPr>
              <w:t>-садоводческие объединения</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3352</w:t>
            </w: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3260</w:t>
            </w:r>
          </w:p>
          <w:p w:rsidR="00683B70" w:rsidRPr="005B55B3" w:rsidRDefault="00683B70">
            <w:pPr>
              <w:jc w:val="right"/>
              <w:rPr>
                <w:rFonts w:ascii="Arial" w:hAnsi="Arial" w:cs="Arial"/>
              </w:rPr>
            </w:pPr>
            <w:r w:rsidRPr="005B55B3">
              <w:rPr>
                <w:rFonts w:ascii="Arial" w:hAnsi="Arial" w:cs="Arial"/>
              </w:rPr>
              <w:t>47</w:t>
            </w:r>
          </w:p>
          <w:p w:rsidR="00683B70" w:rsidRPr="005B55B3" w:rsidRDefault="00683B70">
            <w:pPr>
              <w:jc w:val="right"/>
              <w:rPr>
                <w:rFonts w:ascii="Arial" w:hAnsi="Arial" w:cs="Arial"/>
              </w:rPr>
            </w:pPr>
            <w:r w:rsidRPr="005B55B3">
              <w:rPr>
                <w:rFonts w:ascii="Arial" w:hAnsi="Arial" w:cs="Arial"/>
              </w:rPr>
              <w:t>13</w:t>
            </w:r>
          </w:p>
          <w:p w:rsidR="00683B70" w:rsidRPr="005B55B3" w:rsidRDefault="00683B70">
            <w:pPr>
              <w:jc w:val="right"/>
              <w:rPr>
                <w:rFonts w:ascii="Arial" w:hAnsi="Arial" w:cs="Arial"/>
              </w:rPr>
            </w:pPr>
            <w:r w:rsidRPr="005B55B3">
              <w:rPr>
                <w:rFonts w:ascii="Arial" w:hAnsi="Arial" w:cs="Arial"/>
              </w:rPr>
              <w:t>32</w:t>
            </w:r>
          </w:p>
        </w:tc>
        <w:tc>
          <w:tcPr>
            <w:tcW w:w="1276" w:type="dxa"/>
          </w:tcPr>
          <w:p w:rsidR="00683B70" w:rsidRPr="005B55B3" w:rsidRDefault="00683B70">
            <w:pPr>
              <w:jc w:val="right"/>
              <w:rPr>
                <w:rFonts w:ascii="Arial" w:hAnsi="Arial" w:cs="Arial"/>
              </w:rPr>
            </w:pPr>
            <w:r w:rsidRPr="005B55B3">
              <w:rPr>
                <w:rFonts w:ascii="Arial" w:hAnsi="Arial" w:cs="Arial"/>
              </w:rPr>
              <w:t>3131</w:t>
            </w: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3039</w:t>
            </w:r>
          </w:p>
          <w:p w:rsidR="00683B70" w:rsidRPr="005B55B3" w:rsidRDefault="00683B70">
            <w:pPr>
              <w:jc w:val="right"/>
              <w:rPr>
                <w:rFonts w:ascii="Arial" w:hAnsi="Arial" w:cs="Arial"/>
              </w:rPr>
            </w:pPr>
            <w:r w:rsidRPr="005B55B3">
              <w:rPr>
                <w:rFonts w:ascii="Arial" w:hAnsi="Arial" w:cs="Arial"/>
              </w:rPr>
              <w:t>47</w:t>
            </w:r>
          </w:p>
          <w:p w:rsidR="00683B70" w:rsidRPr="005B55B3" w:rsidRDefault="00683B70">
            <w:pPr>
              <w:jc w:val="right"/>
              <w:rPr>
                <w:rFonts w:ascii="Arial" w:hAnsi="Arial" w:cs="Arial"/>
              </w:rPr>
            </w:pPr>
            <w:r w:rsidRPr="005B55B3">
              <w:rPr>
                <w:rFonts w:ascii="Arial" w:hAnsi="Arial" w:cs="Arial"/>
              </w:rPr>
              <w:t>13</w:t>
            </w:r>
          </w:p>
          <w:p w:rsidR="00683B70" w:rsidRPr="005B55B3" w:rsidRDefault="00683B70">
            <w:pPr>
              <w:jc w:val="right"/>
              <w:rPr>
                <w:rFonts w:ascii="Arial" w:hAnsi="Arial" w:cs="Arial"/>
              </w:rPr>
            </w:pPr>
            <w:r w:rsidRPr="005B55B3">
              <w:rPr>
                <w:rFonts w:ascii="Arial" w:hAnsi="Arial" w:cs="Arial"/>
              </w:rPr>
              <w:t>32</w:t>
            </w:r>
          </w:p>
        </w:tc>
        <w:tc>
          <w:tcPr>
            <w:tcW w:w="1237" w:type="dxa"/>
          </w:tcPr>
          <w:p w:rsidR="00683B70" w:rsidRPr="005B55B3" w:rsidRDefault="00683B70">
            <w:pPr>
              <w:jc w:val="right"/>
              <w:rPr>
                <w:rFonts w:ascii="Arial" w:hAnsi="Arial" w:cs="Arial"/>
              </w:rPr>
            </w:pPr>
            <w:r w:rsidRPr="005B55B3">
              <w:rPr>
                <w:rFonts w:ascii="Arial" w:hAnsi="Arial" w:cs="Arial"/>
              </w:rPr>
              <w:t>4364</w:t>
            </w:r>
          </w:p>
          <w:p w:rsidR="00683B70" w:rsidRPr="005B55B3" w:rsidRDefault="00683B70">
            <w:pPr>
              <w:jc w:val="right"/>
              <w:rPr>
                <w:rFonts w:ascii="Arial" w:hAnsi="Arial" w:cs="Arial"/>
              </w:rPr>
            </w:pPr>
          </w:p>
          <w:p w:rsidR="00683B70" w:rsidRPr="005B55B3" w:rsidRDefault="00683B70">
            <w:pPr>
              <w:jc w:val="right"/>
              <w:rPr>
                <w:rFonts w:ascii="Arial" w:hAnsi="Arial" w:cs="Arial"/>
              </w:rPr>
            </w:pPr>
            <w:r w:rsidRPr="005B55B3">
              <w:rPr>
                <w:rFonts w:ascii="Arial" w:hAnsi="Arial" w:cs="Arial"/>
              </w:rPr>
              <w:t>3055</w:t>
            </w:r>
          </w:p>
          <w:p w:rsidR="00683B70" w:rsidRPr="005B55B3" w:rsidRDefault="00683B70">
            <w:pPr>
              <w:jc w:val="right"/>
              <w:rPr>
                <w:rFonts w:ascii="Arial" w:hAnsi="Arial" w:cs="Arial"/>
              </w:rPr>
            </w:pPr>
            <w:r w:rsidRPr="005B55B3">
              <w:rPr>
                <w:rFonts w:ascii="Arial" w:hAnsi="Arial" w:cs="Arial"/>
              </w:rPr>
              <w:t>57</w:t>
            </w:r>
          </w:p>
          <w:p w:rsidR="00683B70" w:rsidRPr="005B55B3" w:rsidRDefault="00683B70">
            <w:pPr>
              <w:jc w:val="right"/>
              <w:rPr>
                <w:rFonts w:ascii="Arial" w:hAnsi="Arial" w:cs="Arial"/>
              </w:rPr>
            </w:pPr>
            <w:r w:rsidRPr="005B55B3">
              <w:rPr>
                <w:rFonts w:ascii="Arial" w:hAnsi="Arial" w:cs="Arial"/>
              </w:rPr>
              <w:t>-</w:t>
            </w:r>
          </w:p>
          <w:p w:rsidR="00683B70" w:rsidRPr="005B55B3" w:rsidRDefault="00683B70">
            <w:pPr>
              <w:jc w:val="right"/>
              <w:rPr>
                <w:rFonts w:ascii="Arial" w:hAnsi="Arial" w:cs="Arial"/>
              </w:rPr>
            </w:pPr>
            <w:r w:rsidRPr="005B55B3">
              <w:rPr>
                <w:rFonts w:ascii="Arial" w:hAnsi="Arial" w:cs="Arial"/>
              </w:rPr>
              <w:t>53</w:t>
            </w:r>
          </w:p>
        </w:tc>
      </w:tr>
      <w:tr w:rsidR="00683B70" w:rsidRPr="005B55B3">
        <w:tblPrEx>
          <w:tblCellMar>
            <w:top w:w="0" w:type="dxa"/>
            <w:bottom w:w="0" w:type="dxa"/>
          </w:tblCellMar>
        </w:tblPrEx>
        <w:trPr>
          <w:trHeight w:val="509"/>
        </w:trPr>
        <w:tc>
          <w:tcPr>
            <w:tcW w:w="817" w:type="dxa"/>
          </w:tcPr>
          <w:p w:rsidR="00683B70" w:rsidRPr="005B55B3" w:rsidRDefault="00683B70">
            <w:pPr>
              <w:rPr>
                <w:rFonts w:ascii="Arial" w:hAnsi="Arial" w:cs="Arial"/>
              </w:rPr>
            </w:pPr>
            <w:r w:rsidRPr="005B55B3">
              <w:rPr>
                <w:rFonts w:ascii="Arial" w:hAnsi="Arial" w:cs="Arial"/>
              </w:rPr>
              <w:t>1.7.</w:t>
            </w:r>
          </w:p>
        </w:tc>
        <w:tc>
          <w:tcPr>
            <w:tcW w:w="4111" w:type="dxa"/>
          </w:tcPr>
          <w:p w:rsidR="00683B70" w:rsidRPr="005B55B3" w:rsidRDefault="00683B70">
            <w:pPr>
              <w:pStyle w:val="1"/>
              <w:jc w:val="left"/>
              <w:rPr>
                <w:rFonts w:ascii="Arial" w:hAnsi="Arial" w:cs="Arial"/>
                <w:b w:val="0"/>
                <w:bCs w:val="0"/>
                <w:sz w:val="20"/>
                <w:szCs w:val="20"/>
              </w:rPr>
            </w:pPr>
            <w:r w:rsidRPr="005B55B3">
              <w:rPr>
                <w:rFonts w:ascii="Arial" w:hAnsi="Arial" w:cs="Arial"/>
                <w:b w:val="0"/>
                <w:bCs w:val="0"/>
                <w:sz w:val="20"/>
                <w:szCs w:val="20"/>
              </w:rPr>
              <w:t>Спецназначения</w:t>
            </w:r>
          </w:p>
          <w:p w:rsidR="00683B70" w:rsidRPr="005B55B3" w:rsidRDefault="00683B70">
            <w:pPr>
              <w:rPr>
                <w:rFonts w:ascii="Arial" w:hAnsi="Arial" w:cs="Arial"/>
              </w:rPr>
            </w:pPr>
            <w:r w:rsidRPr="005B55B3">
              <w:rPr>
                <w:rFonts w:ascii="Arial" w:hAnsi="Arial" w:cs="Arial"/>
              </w:rPr>
              <w:t>-кладбища</w:t>
            </w:r>
          </w:p>
          <w:p w:rsidR="00683B70" w:rsidRPr="005B55B3" w:rsidRDefault="00683B70">
            <w:pPr>
              <w:rPr>
                <w:rFonts w:ascii="Arial" w:hAnsi="Arial" w:cs="Arial"/>
              </w:rPr>
            </w:pPr>
            <w:r w:rsidRPr="005B55B3">
              <w:rPr>
                <w:rFonts w:ascii="Arial" w:hAnsi="Arial" w:cs="Arial"/>
              </w:rPr>
              <w:t>-свалки</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56</w:t>
            </w:r>
          </w:p>
          <w:p w:rsidR="00683B70" w:rsidRPr="005B55B3" w:rsidRDefault="00683B70">
            <w:pPr>
              <w:jc w:val="right"/>
              <w:rPr>
                <w:rFonts w:ascii="Arial" w:hAnsi="Arial" w:cs="Arial"/>
              </w:rPr>
            </w:pPr>
            <w:r w:rsidRPr="005B55B3">
              <w:rPr>
                <w:rFonts w:ascii="Arial" w:hAnsi="Arial" w:cs="Arial"/>
              </w:rPr>
              <w:t>41</w:t>
            </w:r>
          </w:p>
          <w:p w:rsidR="00683B70" w:rsidRPr="005B55B3" w:rsidRDefault="00683B70">
            <w:pPr>
              <w:jc w:val="right"/>
              <w:rPr>
                <w:rFonts w:ascii="Arial" w:hAnsi="Arial" w:cs="Arial"/>
              </w:rPr>
            </w:pPr>
            <w:r w:rsidRPr="005B55B3">
              <w:rPr>
                <w:rFonts w:ascii="Arial" w:hAnsi="Arial" w:cs="Arial"/>
              </w:rPr>
              <w:t>15</w:t>
            </w:r>
          </w:p>
        </w:tc>
        <w:tc>
          <w:tcPr>
            <w:tcW w:w="1276" w:type="dxa"/>
          </w:tcPr>
          <w:p w:rsidR="00683B70" w:rsidRPr="005B55B3" w:rsidRDefault="00683B70">
            <w:pPr>
              <w:jc w:val="right"/>
              <w:rPr>
                <w:rFonts w:ascii="Arial" w:hAnsi="Arial" w:cs="Arial"/>
              </w:rPr>
            </w:pPr>
            <w:r w:rsidRPr="005B55B3">
              <w:rPr>
                <w:rFonts w:ascii="Arial" w:hAnsi="Arial" w:cs="Arial"/>
              </w:rPr>
              <w:t>41</w:t>
            </w:r>
          </w:p>
          <w:p w:rsidR="00683B70" w:rsidRPr="005B55B3" w:rsidRDefault="00683B70">
            <w:pPr>
              <w:jc w:val="right"/>
              <w:rPr>
                <w:rFonts w:ascii="Arial" w:hAnsi="Arial" w:cs="Arial"/>
              </w:rPr>
            </w:pPr>
            <w:r w:rsidRPr="005B55B3">
              <w:rPr>
                <w:rFonts w:ascii="Arial" w:hAnsi="Arial" w:cs="Arial"/>
              </w:rPr>
              <w:t>41</w:t>
            </w:r>
          </w:p>
          <w:p w:rsidR="00683B70" w:rsidRPr="005B55B3" w:rsidRDefault="00683B70">
            <w:pPr>
              <w:jc w:val="right"/>
              <w:rPr>
                <w:rFonts w:ascii="Arial" w:hAnsi="Arial" w:cs="Arial"/>
              </w:rPr>
            </w:pPr>
            <w:r w:rsidRPr="005B55B3">
              <w:rPr>
                <w:rFonts w:ascii="Arial" w:hAnsi="Arial" w:cs="Arial"/>
              </w:rPr>
              <w:t>-</w:t>
            </w:r>
          </w:p>
        </w:tc>
        <w:tc>
          <w:tcPr>
            <w:tcW w:w="1237" w:type="dxa"/>
          </w:tcPr>
          <w:p w:rsidR="00683B70" w:rsidRPr="005B55B3" w:rsidRDefault="00683B70">
            <w:pPr>
              <w:jc w:val="right"/>
              <w:rPr>
                <w:rFonts w:ascii="Arial" w:hAnsi="Arial" w:cs="Arial"/>
              </w:rPr>
            </w:pPr>
            <w:r w:rsidRPr="005B55B3">
              <w:rPr>
                <w:rFonts w:ascii="Arial" w:hAnsi="Arial" w:cs="Arial"/>
              </w:rPr>
              <w:t>41</w:t>
            </w:r>
          </w:p>
          <w:p w:rsidR="00683B70" w:rsidRPr="005B55B3" w:rsidRDefault="00683B70">
            <w:pPr>
              <w:jc w:val="right"/>
              <w:rPr>
                <w:rFonts w:ascii="Arial" w:hAnsi="Arial" w:cs="Arial"/>
              </w:rPr>
            </w:pPr>
            <w:r w:rsidRPr="005B55B3">
              <w:rPr>
                <w:rFonts w:ascii="Arial" w:hAnsi="Arial" w:cs="Arial"/>
              </w:rPr>
              <w:t>41</w:t>
            </w:r>
          </w:p>
          <w:p w:rsidR="00683B70" w:rsidRPr="005B55B3" w:rsidRDefault="00683B70">
            <w:pPr>
              <w:jc w:val="right"/>
              <w:rPr>
                <w:rFonts w:ascii="Arial" w:hAnsi="Arial" w:cs="Arial"/>
              </w:rPr>
            </w:pPr>
            <w:r w:rsidRPr="005B55B3">
              <w:rPr>
                <w:rFonts w:ascii="Arial" w:hAnsi="Arial" w:cs="Arial"/>
              </w:rPr>
              <w:t>-</w:t>
            </w:r>
          </w:p>
        </w:tc>
      </w:tr>
      <w:tr w:rsidR="00683B70" w:rsidRPr="005B55B3">
        <w:tblPrEx>
          <w:tblCellMar>
            <w:top w:w="0" w:type="dxa"/>
            <w:bottom w:w="0" w:type="dxa"/>
          </w:tblCellMar>
        </w:tblPrEx>
        <w:trPr>
          <w:trHeight w:val="240"/>
        </w:trPr>
        <w:tc>
          <w:tcPr>
            <w:tcW w:w="817" w:type="dxa"/>
          </w:tcPr>
          <w:p w:rsidR="00683B70" w:rsidRPr="005B55B3" w:rsidRDefault="00683B70">
            <w:pPr>
              <w:rPr>
                <w:rFonts w:ascii="Arial" w:hAnsi="Arial" w:cs="Arial"/>
              </w:rPr>
            </w:pPr>
            <w:r w:rsidRPr="005B55B3">
              <w:rPr>
                <w:rFonts w:ascii="Arial" w:hAnsi="Arial" w:cs="Arial"/>
              </w:rPr>
              <w:t>1.8.</w:t>
            </w:r>
          </w:p>
        </w:tc>
        <w:tc>
          <w:tcPr>
            <w:tcW w:w="4111" w:type="dxa"/>
          </w:tcPr>
          <w:p w:rsidR="00683B70" w:rsidRPr="005B55B3" w:rsidRDefault="00683B70">
            <w:pPr>
              <w:pStyle w:val="1"/>
              <w:jc w:val="left"/>
              <w:rPr>
                <w:rFonts w:ascii="Arial" w:hAnsi="Arial" w:cs="Arial"/>
                <w:b w:val="0"/>
                <w:bCs w:val="0"/>
                <w:sz w:val="20"/>
                <w:szCs w:val="20"/>
              </w:rPr>
            </w:pPr>
            <w:r w:rsidRPr="005B55B3">
              <w:rPr>
                <w:rFonts w:ascii="Arial" w:hAnsi="Arial" w:cs="Arial"/>
                <w:b w:val="0"/>
                <w:bCs w:val="0"/>
                <w:sz w:val="20"/>
                <w:szCs w:val="20"/>
              </w:rPr>
              <w:t>Военные объекты (в/ч)</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26</w:t>
            </w:r>
          </w:p>
        </w:tc>
        <w:tc>
          <w:tcPr>
            <w:tcW w:w="1276" w:type="dxa"/>
          </w:tcPr>
          <w:p w:rsidR="00683B70" w:rsidRPr="005B55B3" w:rsidRDefault="00683B70">
            <w:pPr>
              <w:jc w:val="right"/>
              <w:rPr>
                <w:rFonts w:ascii="Arial" w:hAnsi="Arial" w:cs="Arial"/>
              </w:rPr>
            </w:pPr>
            <w:r w:rsidRPr="005B55B3">
              <w:rPr>
                <w:rFonts w:ascii="Arial" w:hAnsi="Arial" w:cs="Arial"/>
              </w:rPr>
              <w:t>26</w:t>
            </w:r>
          </w:p>
        </w:tc>
        <w:tc>
          <w:tcPr>
            <w:tcW w:w="1237" w:type="dxa"/>
          </w:tcPr>
          <w:p w:rsidR="00683B70" w:rsidRPr="005B55B3" w:rsidRDefault="00683B70">
            <w:pPr>
              <w:jc w:val="right"/>
              <w:rPr>
                <w:rFonts w:ascii="Arial" w:hAnsi="Arial" w:cs="Arial"/>
              </w:rPr>
            </w:pPr>
            <w:r w:rsidRPr="005B55B3">
              <w:rPr>
                <w:rFonts w:ascii="Arial" w:hAnsi="Arial" w:cs="Arial"/>
              </w:rPr>
              <w:t>26</w:t>
            </w:r>
          </w:p>
        </w:tc>
      </w:tr>
      <w:tr w:rsidR="00683B70" w:rsidRPr="005B55B3">
        <w:tblPrEx>
          <w:tblCellMar>
            <w:top w:w="0" w:type="dxa"/>
            <w:bottom w:w="0" w:type="dxa"/>
          </w:tblCellMar>
        </w:tblPrEx>
        <w:trPr>
          <w:trHeight w:val="240"/>
        </w:trPr>
        <w:tc>
          <w:tcPr>
            <w:tcW w:w="817" w:type="dxa"/>
          </w:tcPr>
          <w:p w:rsidR="00683B70" w:rsidRPr="005B55B3" w:rsidRDefault="00683B70">
            <w:pPr>
              <w:rPr>
                <w:rFonts w:ascii="Arial" w:hAnsi="Arial" w:cs="Arial"/>
              </w:rPr>
            </w:pPr>
            <w:r w:rsidRPr="005B55B3">
              <w:rPr>
                <w:rFonts w:ascii="Arial" w:hAnsi="Arial" w:cs="Arial"/>
              </w:rPr>
              <w:t>1.9.</w:t>
            </w:r>
          </w:p>
        </w:tc>
        <w:tc>
          <w:tcPr>
            <w:tcW w:w="4111" w:type="dxa"/>
          </w:tcPr>
          <w:p w:rsidR="00683B70" w:rsidRPr="005B55B3" w:rsidRDefault="00683B70">
            <w:pPr>
              <w:pStyle w:val="1"/>
              <w:jc w:val="left"/>
              <w:rPr>
                <w:rFonts w:ascii="Arial" w:hAnsi="Arial" w:cs="Arial"/>
                <w:b w:val="0"/>
                <w:bCs w:val="0"/>
                <w:sz w:val="20"/>
                <w:szCs w:val="20"/>
              </w:rPr>
            </w:pPr>
            <w:r w:rsidRPr="005B55B3">
              <w:rPr>
                <w:rFonts w:ascii="Arial" w:hAnsi="Arial" w:cs="Arial"/>
                <w:b w:val="0"/>
                <w:bCs w:val="0"/>
                <w:sz w:val="20"/>
                <w:szCs w:val="20"/>
              </w:rPr>
              <w:t>Прочие территории</w:t>
            </w:r>
          </w:p>
          <w:p w:rsidR="00683B70" w:rsidRPr="005B55B3" w:rsidRDefault="00683B70">
            <w:pPr>
              <w:rPr>
                <w:rFonts w:ascii="Arial" w:hAnsi="Arial" w:cs="Arial"/>
              </w:rPr>
            </w:pPr>
            <w:r w:rsidRPr="005B55B3">
              <w:rPr>
                <w:rFonts w:ascii="Arial" w:hAnsi="Arial" w:cs="Arial"/>
              </w:rPr>
              <w:t>(в т.ч. свободные незастроенные)</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220</w:t>
            </w:r>
          </w:p>
        </w:tc>
        <w:tc>
          <w:tcPr>
            <w:tcW w:w="1276" w:type="dxa"/>
          </w:tcPr>
          <w:p w:rsidR="00683B70" w:rsidRPr="005B55B3" w:rsidRDefault="00683B70">
            <w:pPr>
              <w:jc w:val="right"/>
              <w:rPr>
                <w:rFonts w:ascii="Arial" w:hAnsi="Arial" w:cs="Arial"/>
              </w:rPr>
            </w:pPr>
            <w:r w:rsidRPr="005B55B3">
              <w:rPr>
                <w:rFonts w:ascii="Arial" w:hAnsi="Arial" w:cs="Arial"/>
              </w:rPr>
              <w:t>120</w:t>
            </w:r>
          </w:p>
        </w:tc>
        <w:tc>
          <w:tcPr>
            <w:tcW w:w="1237" w:type="dxa"/>
          </w:tcPr>
          <w:p w:rsidR="00683B70" w:rsidRPr="005B55B3" w:rsidRDefault="00683B70">
            <w:pPr>
              <w:jc w:val="right"/>
              <w:rPr>
                <w:rFonts w:ascii="Arial" w:hAnsi="Arial" w:cs="Arial"/>
              </w:rPr>
            </w:pPr>
            <w:r w:rsidRPr="005B55B3">
              <w:rPr>
                <w:rFonts w:ascii="Arial" w:hAnsi="Arial" w:cs="Arial"/>
              </w:rPr>
              <w:t>5</w:t>
            </w:r>
          </w:p>
        </w:tc>
      </w:tr>
      <w:tr w:rsidR="00683B70" w:rsidRPr="005B55B3">
        <w:tblPrEx>
          <w:tblCellMar>
            <w:top w:w="0" w:type="dxa"/>
            <w:bottom w:w="0" w:type="dxa"/>
          </w:tblCellMar>
        </w:tblPrEx>
        <w:trPr>
          <w:trHeight w:val="240"/>
        </w:trPr>
        <w:tc>
          <w:tcPr>
            <w:tcW w:w="817" w:type="dxa"/>
          </w:tcPr>
          <w:p w:rsidR="00683B70" w:rsidRPr="005B55B3" w:rsidRDefault="00683B70">
            <w:pPr>
              <w:rPr>
                <w:rFonts w:ascii="Arial" w:hAnsi="Arial" w:cs="Arial"/>
                <w:b/>
                <w:bCs/>
              </w:rPr>
            </w:pPr>
            <w:r w:rsidRPr="005B55B3">
              <w:rPr>
                <w:rFonts w:ascii="Arial" w:hAnsi="Arial" w:cs="Arial"/>
                <w:b/>
                <w:bCs/>
              </w:rPr>
              <w:t>2.</w:t>
            </w:r>
          </w:p>
        </w:tc>
        <w:tc>
          <w:tcPr>
            <w:tcW w:w="4111" w:type="dxa"/>
          </w:tcPr>
          <w:p w:rsidR="00683B70" w:rsidRPr="005B55B3" w:rsidRDefault="00683B70">
            <w:pPr>
              <w:pStyle w:val="1"/>
              <w:rPr>
                <w:rFonts w:ascii="Arial" w:hAnsi="Arial" w:cs="Arial"/>
                <w:sz w:val="20"/>
                <w:szCs w:val="20"/>
              </w:rPr>
            </w:pPr>
            <w:r w:rsidRPr="005B55B3">
              <w:rPr>
                <w:rFonts w:ascii="Arial" w:hAnsi="Arial" w:cs="Arial"/>
                <w:sz w:val="20"/>
                <w:szCs w:val="20"/>
              </w:rPr>
              <w:t>Население - всего</w:t>
            </w:r>
          </w:p>
        </w:tc>
        <w:tc>
          <w:tcPr>
            <w:tcW w:w="1417" w:type="dxa"/>
          </w:tcPr>
          <w:p w:rsidR="00683B70" w:rsidRPr="005B55B3" w:rsidRDefault="00683B70">
            <w:pPr>
              <w:rPr>
                <w:rFonts w:ascii="Arial" w:hAnsi="Arial" w:cs="Arial"/>
              </w:rPr>
            </w:pPr>
            <w:r w:rsidRPr="005B55B3">
              <w:rPr>
                <w:rFonts w:ascii="Arial" w:hAnsi="Arial" w:cs="Arial"/>
              </w:rPr>
              <w:t>тыс.чел.</w:t>
            </w:r>
          </w:p>
          <w:p w:rsidR="00683B70" w:rsidRPr="005B55B3" w:rsidRDefault="00683B70">
            <w:pPr>
              <w:rPr>
                <w:rFonts w:ascii="Arial" w:hAnsi="Arial" w:cs="Arial"/>
              </w:rPr>
            </w:pPr>
            <w:r w:rsidRPr="005B55B3">
              <w:rPr>
                <w:rFonts w:ascii="Arial" w:hAnsi="Arial" w:cs="Arial"/>
              </w:rPr>
              <w:t>%</w:t>
            </w:r>
          </w:p>
        </w:tc>
        <w:tc>
          <w:tcPr>
            <w:tcW w:w="1276" w:type="dxa"/>
          </w:tcPr>
          <w:p w:rsidR="00683B70" w:rsidRPr="005B55B3" w:rsidRDefault="00683B70">
            <w:pPr>
              <w:jc w:val="right"/>
              <w:rPr>
                <w:rFonts w:ascii="Arial" w:hAnsi="Arial" w:cs="Arial"/>
              </w:rPr>
            </w:pPr>
            <w:r w:rsidRPr="005B55B3">
              <w:rPr>
                <w:rFonts w:ascii="Arial" w:hAnsi="Arial" w:cs="Arial"/>
              </w:rPr>
              <w:t>81,6</w:t>
            </w:r>
          </w:p>
          <w:p w:rsidR="00683B70" w:rsidRPr="005B55B3" w:rsidRDefault="00683B70">
            <w:pPr>
              <w:jc w:val="right"/>
              <w:rPr>
                <w:rFonts w:ascii="Arial" w:hAnsi="Arial" w:cs="Arial"/>
              </w:rPr>
            </w:pPr>
            <w:r w:rsidRPr="005B55B3">
              <w:rPr>
                <w:rFonts w:ascii="Arial" w:hAnsi="Arial" w:cs="Arial"/>
              </w:rPr>
              <w:t>100,0</w:t>
            </w:r>
          </w:p>
        </w:tc>
        <w:tc>
          <w:tcPr>
            <w:tcW w:w="1276" w:type="dxa"/>
          </w:tcPr>
          <w:p w:rsidR="00683B70" w:rsidRPr="005B55B3" w:rsidRDefault="00683B70">
            <w:pPr>
              <w:jc w:val="right"/>
              <w:rPr>
                <w:rFonts w:ascii="Arial" w:hAnsi="Arial" w:cs="Arial"/>
              </w:rPr>
            </w:pPr>
            <w:r w:rsidRPr="005B55B3">
              <w:rPr>
                <w:rFonts w:ascii="Arial" w:hAnsi="Arial" w:cs="Arial"/>
              </w:rPr>
              <w:t>90</w:t>
            </w:r>
          </w:p>
          <w:p w:rsidR="00683B70" w:rsidRPr="005B55B3" w:rsidRDefault="00683B70">
            <w:pPr>
              <w:jc w:val="right"/>
              <w:rPr>
                <w:rFonts w:ascii="Arial" w:hAnsi="Arial" w:cs="Arial"/>
              </w:rPr>
            </w:pPr>
            <w:r w:rsidRPr="005B55B3">
              <w:rPr>
                <w:rFonts w:ascii="Arial" w:hAnsi="Arial" w:cs="Arial"/>
              </w:rPr>
              <w:t>100,0</w:t>
            </w:r>
          </w:p>
        </w:tc>
        <w:tc>
          <w:tcPr>
            <w:tcW w:w="1237" w:type="dxa"/>
          </w:tcPr>
          <w:p w:rsidR="00683B70" w:rsidRPr="005B55B3" w:rsidRDefault="00683B70">
            <w:pPr>
              <w:jc w:val="right"/>
              <w:rPr>
                <w:rFonts w:ascii="Arial" w:hAnsi="Arial" w:cs="Arial"/>
              </w:rPr>
            </w:pPr>
            <w:r w:rsidRPr="005B55B3">
              <w:rPr>
                <w:rFonts w:ascii="Arial" w:hAnsi="Arial" w:cs="Arial"/>
              </w:rPr>
              <w:t>130,4</w:t>
            </w:r>
          </w:p>
          <w:p w:rsidR="00683B70" w:rsidRPr="005B55B3" w:rsidRDefault="00683B70">
            <w:pPr>
              <w:jc w:val="right"/>
              <w:rPr>
                <w:rFonts w:ascii="Arial" w:hAnsi="Arial" w:cs="Arial"/>
              </w:rPr>
            </w:pPr>
            <w:r w:rsidRPr="005B55B3">
              <w:rPr>
                <w:rFonts w:ascii="Arial" w:hAnsi="Arial" w:cs="Arial"/>
              </w:rPr>
              <w:t>100,0</w:t>
            </w:r>
          </w:p>
        </w:tc>
      </w:tr>
    </w:tbl>
    <w:p w:rsidR="00683B70" w:rsidRPr="005B55B3" w:rsidRDefault="00683B70">
      <w:pPr>
        <w:rPr>
          <w:rFonts w:ascii="Arial" w:hAnsi="Arial" w:cs="Arial"/>
        </w:rPr>
      </w:pPr>
    </w:p>
    <w:p w:rsidR="00683B70" w:rsidRPr="005B55B3" w:rsidRDefault="00683B7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4111"/>
        <w:gridCol w:w="1417"/>
        <w:gridCol w:w="1276"/>
        <w:gridCol w:w="1276"/>
        <w:gridCol w:w="1237"/>
      </w:tblGrid>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rPr>
                <w:rFonts w:ascii="Arial" w:hAnsi="Arial" w:cs="Arial"/>
              </w:rPr>
            </w:pPr>
            <w:r w:rsidRPr="005B55B3">
              <w:rPr>
                <w:rFonts w:ascii="Arial" w:hAnsi="Arial" w:cs="Arial"/>
              </w:rPr>
              <w:t>-моложе трудоспособного возраста</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12,2</w:t>
            </w:r>
          </w:p>
          <w:p w:rsidR="00683B70" w:rsidRPr="005B55B3" w:rsidRDefault="00683B70">
            <w:pPr>
              <w:jc w:val="right"/>
              <w:rPr>
                <w:rFonts w:ascii="Arial" w:hAnsi="Arial" w:cs="Arial"/>
              </w:rPr>
            </w:pPr>
            <w:r w:rsidRPr="005B55B3">
              <w:rPr>
                <w:rFonts w:ascii="Arial" w:hAnsi="Arial" w:cs="Arial"/>
              </w:rPr>
              <w:t>15,0</w:t>
            </w:r>
          </w:p>
        </w:tc>
        <w:tc>
          <w:tcPr>
            <w:tcW w:w="1276" w:type="dxa"/>
          </w:tcPr>
          <w:p w:rsidR="00683B70" w:rsidRPr="005B55B3" w:rsidRDefault="00683B70">
            <w:pPr>
              <w:jc w:val="right"/>
              <w:rPr>
                <w:rFonts w:ascii="Arial" w:hAnsi="Arial" w:cs="Arial"/>
              </w:rPr>
            </w:pPr>
            <w:r w:rsidRPr="005B55B3">
              <w:rPr>
                <w:rFonts w:ascii="Arial" w:hAnsi="Arial" w:cs="Arial"/>
              </w:rPr>
              <w:t>14,8</w:t>
            </w:r>
          </w:p>
          <w:p w:rsidR="00683B70" w:rsidRPr="005B55B3" w:rsidRDefault="00683B70">
            <w:pPr>
              <w:jc w:val="right"/>
              <w:rPr>
                <w:rFonts w:ascii="Arial" w:hAnsi="Arial" w:cs="Arial"/>
              </w:rPr>
            </w:pPr>
            <w:r w:rsidRPr="005B55B3">
              <w:rPr>
                <w:rFonts w:ascii="Arial" w:hAnsi="Arial" w:cs="Arial"/>
              </w:rPr>
              <w:t>16,5</w:t>
            </w:r>
          </w:p>
        </w:tc>
        <w:tc>
          <w:tcPr>
            <w:tcW w:w="1237" w:type="dxa"/>
          </w:tcPr>
          <w:p w:rsidR="00683B70" w:rsidRPr="005B55B3" w:rsidRDefault="00683B70">
            <w:pPr>
              <w:jc w:val="right"/>
              <w:rPr>
                <w:rFonts w:ascii="Arial" w:hAnsi="Arial" w:cs="Arial"/>
              </w:rPr>
            </w:pPr>
            <w:r w:rsidRPr="005B55B3">
              <w:rPr>
                <w:rFonts w:ascii="Arial" w:hAnsi="Arial" w:cs="Arial"/>
              </w:rPr>
              <w:t>20,1</w:t>
            </w:r>
          </w:p>
          <w:p w:rsidR="00683B70" w:rsidRPr="005B55B3" w:rsidRDefault="00683B70">
            <w:pPr>
              <w:jc w:val="right"/>
              <w:rPr>
                <w:rFonts w:ascii="Arial" w:hAnsi="Arial" w:cs="Arial"/>
              </w:rPr>
            </w:pPr>
            <w:r w:rsidRPr="005B55B3">
              <w:rPr>
                <w:rFonts w:ascii="Arial" w:hAnsi="Arial" w:cs="Arial"/>
              </w:rPr>
              <w:t>15,5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rPr>
                <w:rFonts w:ascii="Arial" w:hAnsi="Arial" w:cs="Arial"/>
              </w:rPr>
            </w:pPr>
            <w:r w:rsidRPr="005B55B3">
              <w:rPr>
                <w:rFonts w:ascii="Arial" w:hAnsi="Arial" w:cs="Arial"/>
              </w:rPr>
              <w:t>-трудоспособный возраст</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49,4</w:t>
            </w:r>
          </w:p>
          <w:p w:rsidR="00683B70" w:rsidRPr="005B55B3" w:rsidRDefault="00683B70">
            <w:pPr>
              <w:jc w:val="right"/>
              <w:rPr>
                <w:rFonts w:ascii="Arial" w:hAnsi="Arial" w:cs="Arial"/>
              </w:rPr>
            </w:pPr>
            <w:r w:rsidRPr="005B55B3">
              <w:rPr>
                <w:rFonts w:ascii="Arial" w:hAnsi="Arial" w:cs="Arial"/>
              </w:rPr>
              <w:t>60,5</w:t>
            </w:r>
          </w:p>
        </w:tc>
        <w:tc>
          <w:tcPr>
            <w:tcW w:w="1276" w:type="dxa"/>
          </w:tcPr>
          <w:p w:rsidR="00683B70" w:rsidRPr="005B55B3" w:rsidRDefault="00683B70">
            <w:pPr>
              <w:jc w:val="right"/>
              <w:rPr>
                <w:rFonts w:ascii="Arial" w:hAnsi="Arial" w:cs="Arial"/>
              </w:rPr>
            </w:pPr>
            <w:r w:rsidRPr="005B55B3">
              <w:rPr>
                <w:rFonts w:ascii="Arial" w:hAnsi="Arial" w:cs="Arial"/>
              </w:rPr>
              <w:t>55,8</w:t>
            </w:r>
          </w:p>
          <w:p w:rsidR="00683B70" w:rsidRPr="005B55B3" w:rsidRDefault="00683B70">
            <w:pPr>
              <w:jc w:val="right"/>
              <w:rPr>
                <w:rFonts w:ascii="Arial" w:hAnsi="Arial" w:cs="Arial"/>
              </w:rPr>
            </w:pPr>
            <w:r w:rsidRPr="005B55B3">
              <w:rPr>
                <w:rFonts w:ascii="Arial" w:hAnsi="Arial" w:cs="Arial"/>
              </w:rPr>
              <w:t>62,0</w:t>
            </w:r>
          </w:p>
        </w:tc>
        <w:tc>
          <w:tcPr>
            <w:tcW w:w="1237" w:type="dxa"/>
          </w:tcPr>
          <w:p w:rsidR="00683B70" w:rsidRPr="005B55B3" w:rsidRDefault="00683B70">
            <w:pPr>
              <w:jc w:val="right"/>
              <w:rPr>
                <w:rFonts w:ascii="Arial" w:hAnsi="Arial" w:cs="Arial"/>
              </w:rPr>
            </w:pPr>
            <w:r w:rsidRPr="005B55B3">
              <w:rPr>
                <w:rFonts w:ascii="Arial" w:hAnsi="Arial" w:cs="Arial"/>
              </w:rPr>
              <w:t>81,3</w:t>
            </w:r>
          </w:p>
          <w:p w:rsidR="00683B70" w:rsidRPr="005B55B3" w:rsidRDefault="00683B70">
            <w:pPr>
              <w:jc w:val="right"/>
              <w:rPr>
                <w:rFonts w:ascii="Arial" w:hAnsi="Arial" w:cs="Arial"/>
              </w:rPr>
            </w:pPr>
            <w:r w:rsidRPr="005B55B3">
              <w:rPr>
                <w:rFonts w:ascii="Arial" w:hAnsi="Arial" w:cs="Arial"/>
              </w:rPr>
              <w:t>62,5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rPr>
                <w:rFonts w:ascii="Arial" w:hAnsi="Arial" w:cs="Arial"/>
              </w:rPr>
            </w:pPr>
            <w:r w:rsidRPr="005B55B3">
              <w:rPr>
                <w:rFonts w:ascii="Arial" w:hAnsi="Arial" w:cs="Arial"/>
              </w:rPr>
              <w:t>-старше трудоспособного возраста</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21.0</w:t>
            </w:r>
          </w:p>
          <w:p w:rsidR="00683B70" w:rsidRPr="005B55B3" w:rsidRDefault="00683B70">
            <w:pPr>
              <w:jc w:val="right"/>
              <w:rPr>
                <w:rFonts w:ascii="Arial" w:hAnsi="Arial" w:cs="Arial"/>
              </w:rPr>
            </w:pPr>
            <w:r w:rsidRPr="005B55B3">
              <w:rPr>
                <w:rFonts w:ascii="Arial" w:hAnsi="Arial" w:cs="Arial"/>
              </w:rPr>
              <w:t>24,5</w:t>
            </w:r>
          </w:p>
        </w:tc>
        <w:tc>
          <w:tcPr>
            <w:tcW w:w="1276" w:type="dxa"/>
          </w:tcPr>
          <w:p w:rsidR="00683B70" w:rsidRPr="005B55B3" w:rsidRDefault="00683B70">
            <w:pPr>
              <w:jc w:val="right"/>
              <w:rPr>
                <w:rFonts w:ascii="Arial" w:hAnsi="Arial" w:cs="Arial"/>
              </w:rPr>
            </w:pPr>
            <w:r w:rsidRPr="005B55B3">
              <w:rPr>
                <w:rFonts w:ascii="Arial" w:hAnsi="Arial" w:cs="Arial"/>
              </w:rPr>
              <w:t>19,4</w:t>
            </w:r>
          </w:p>
          <w:p w:rsidR="00683B70" w:rsidRPr="005B55B3" w:rsidRDefault="00683B70">
            <w:pPr>
              <w:jc w:val="right"/>
              <w:rPr>
                <w:rFonts w:ascii="Arial" w:hAnsi="Arial" w:cs="Arial"/>
              </w:rPr>
            </w:pPr>
            <w:r w:rsidRPr="005B55B3">
              <w:rPr>
                <w:rFonts w:ascii="Arial" w:hAnsi="Arial" w:cs="Arial"/>
              </w:rPr>
              <w:t>21,5</w:t>
            </w:r>
          </w:p>
        </w:tc>
        <w:tc>
          <w:tcPr>
            <w:tcW w:w="1237" w:type="dxa"/>
          </w:tcPr>
          <w:p w:rsidR="00683B70" w:rsidRPr="005B55B3" w:rsidRDefault="00683B70">
            <w:pPr>
              <w:jc w:val="right"/>
              <w:rPr>
                <w:rFonts w:ascii="Arial" w:hAnsi="Arial" w:cs="Arial"/>
              </w:rPr>
            </w:pPr>
            <w:r w:rsidRPr="005B55B3">
              <w:rPr>
                <w:rFonts w:ascii="Arial" w:hAnsi="Arial" w:cs="Arial"/>
              </w:rPr>
              <w:t>28,6</w:t>
            </w:r>
          </w:p>
          <w:p w:rsidR="00683B70" w:rsidRPr="005B55B3" w:rsidRDefault="00683B70">
            <w:pPr>
              <w:jc w:val="right"/>
              <w:rPr>
                <w:rFonts w:ascii="Arial" w:hAnsi="Arial" w:cs="Arial"/>
              </w:rPr>
            </w:pPr>
            <w:r w:rsidRPr="005B55B3">
              <w:rPr>
                <w:rFonts w:ascii="Arial" w:hAnsi="Arial" w:cs="Arial"/>
              </w:rPr>
              <w:t>22,0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2.1.</w:t>
            </w:r>
          </w:p>
        </w:tc>
        <w:tc>
          <w:tcPr>
            <w:tcW w:w="4111" w:type="dxa"/>
          </w:tcPr>
          <w:p w:rsidR="00683B70" w:rsidRPr="005B55B3" w:rsidRDefault="00683B70">
            <w:pPr>
              <w:pStyle w:val="2"/>
              <w:rPr>
                <w:rFonts w:ascii="Arial" w:hAnsi="Arial" w:cs="Arial"/>
                <w:sz w:val="20"/>
                <w:szCs w:val="20"/>
              </w:rPr>
            </w:pPr>
            <w:r w:rsidRPr="005B55B3">
              <w:rPr>
                <w:rFonts w:ascii="Arial" w:hAnsi="Arial" w:cs="Arial"/>
                <w:sz w:val="20"/>
                <w:szCs w:val="20"/>
              </w:rPr>
              <w:t>Трудовые ресурсы</w:t>
            </w:r>
          </w:p>
        </w:tc>
        <w:tc>
          <w:tcPr>
            <w:tcW w:w="1417" w:type="dxa"/>
          </w:tcPr>
          <w:p w:rsidR="00683B70" w:rsidRPr="005B55B3" w:rsidRDefault="00683B70">
            <w:pPr>
              <w:rPr>
                <w:rFonts w:ascii="Arial" w:hAnsi="Arial" w:cs="Arial"/>
              </w:rPr>
            </w:pPr>
            <w:r w:rsidRPr="005B55B3">
              <w:rPr>
                <w:rFonts w:ascii="Arial" w:hAnsi="Arial" w:cs="Arial"/>
              </w:rPr>
              <w:t>тыс.чел.</w:t>
            </w:r>
          </w:p>
        </w:tc>
        <w:tc>
          <w:tcPr>
            <w:tcW w:w="1276" w:type="dxa"/>
          </w:tcPr>
          <w:p w:rsidR="00683B70" w:rsidRPr="005B55B3" w:rsidRDefault="00683B70">
            <w:pPr>
              <w:jc w:val="right"/>
              <w:rPr>
                <w:rFonts w:ascii="Arial" w:hAnsi="Arial" w:cs="Arial"/>
              </w:rPr>
            </w:pPr>
            <w:r w:rsidRPr="005B55B3">
              <w:rPr>
                <w:rFonts w:ascii="Arial" w:hAnsi="Arial" w:cs="Arial"/>
              </w:rPr>
              <w:t>51,0</w:t>
            </w:r>
          </w:p>
        </w:tc>
        <w:tc>
          <w:tcPr>
            <w:tcW w:w="1276" w:type="dxa"/>
          </w:tcPr>
          <w:p w:rsidR="00683B70" w:rsidRPr="005B55B3" w:rsidRDefault="00683B70">
            <w:pPr>
              <w:jc w:val="right"/>
              <w:rPr>
                <w:rFonts w:ascii="Arial" w:hAnsi="Arial" w:cs="Arial"/>
              </w:rPr>
            </w:pPr>
            <w:r w:rsidRPr="005B55B3">
              <w:rPr>
                <w:rFonts w:ascii="Arial" w:hAnsi="Arial" w:cs="Arial"/>
              </w:rPr>
              <w:t>56,3</w:t>
            </w:r>
          </w:p>
        </w:tc>
        <w:tc>
          <w:tcPr>
            <w:tcW w:w="1237" w:type="dxa"/>
          </w:tcPr>
          <w:p w:rsidR="00683B70" w:rsidRPr="005B55B3" w:rsidRDefault="00683B70">
            <w:pPr>
              <w:jc w:val="right"/>
              <w:rPr>
                <w:rFonts w:ascii="Arial" w:hAnsi="Arial" w:cs="Arial"/>
              </w:rPr>
            </w:pPr>
            <w:r w:rsidRPr="005B55B3">
              <w:rPr>
                <w:rFonts w:ascii="Arial" w:hAnsi="Arial" w:cs="Arial"/>
              </w:rPr>
              <w:t>81,5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2.3.</w:t>
            </w:r>
          </w:p>
        </w:tc>
        <w:tc>
          <w:tcPr>
            <w:tcW w:w="4111" w:type="dxa"/>
          </w:tcPr>
          <w:p w:rsidR="00683B70" w:rsidRPr="005B55B3" w:rsidRDefault="00683B70">
            <w:pPr>
              <w:rPr>
                <w:rFonts w:ascii="Arial" w:hAnsi="Arial" w:cs="Arial"/>
              </w:rPr>
            </w:pPr>
            <w:r w:rsidRPr="005B55B3">
              <w:rPr>
                <w:rFonts w:ascii="Arial" w:hAnsi="Arial" w:cs="Arial"/>
              </w:rPr>
              <w:t>Количество рабочих мест</w:t>
            </w:r>
          </w:p>
        </w:tc>
        <w:tc>
          <w:tcPr>
            <w:tcW w:w="1417" w:type="dxa"/>
          </w:tcPr>
          <w:p w:rsidR="00683B70" w:rsidRPr="005B55B3" w:rsidRDefault="00683B70">
            <w:pPr>
              <w:rPr>
                <w:rFonts w:ascii="Arial" w:hAnsi="Arial" w:cs="Arial"/>
              </w:rPr>
            </w:pPr>
            <w:r w:rsidRPr="005B55B3">
              <w:rPr>
                <w:rFonts w:ascii="Arial" w:hAnsi="Arial" w:cs="Arial"/>
              </w:rPr>
              <w:t>тыс.раб.</w:t>
            </w:r>
          </w:p>
          <w:p w:rsidR="00683B70" w:rsidRPr="005B55B3" w:rsidRDefault="00683B70">
            <w:pPr>
              <w:rPr>
                <w:rFonts w:ascii="Arial" w:hAnsi="Arial" w:cs="Arial"/>
              </w:rPr>
            </w:pPr>
            <w:r w:rsidRPr="005B55B3">
              <w:rPr>
                <w:rFonts w:ascii="Arial" w:hAnsi="Arial" w:cs="Arial"/>
              </w:rPr>
              <w:t>мест</w:t>
            </w:r>
          </w:p>
        </w:tc>
        <w:tc>
          <w:tcPr>
            <w:tcW w:w="1276" w:type="dxa"/>
          </w:tcPr>
          <w:p w:rsidR="00683B70" w:rsidRPr="005B55B3" w:rsidRDefault="00683B70">
            <w:pPr>
              <w:jc w:val="right"/>
              <w:rPr>
                <w:rFonts w:ascii="Arial" w:hAnsi="Arial" w:cs="Arial"/>
              </w:rPr>
            </w:pPr>
            <w:r w:rsidRPr="005B55B3">
              <w:rPr>
                <w:rFonts w:ascii="Arial" w:hAnsi="Arial" w:cs="Arial"/>
              </w:rPr>
              <w:t>32,4</w:t>
            </w:r>
          </w:p>
        </w:tc>
        <w:tc>
          <w:tcPr>
            <w:tcW w:w="1276" w:type="dxa"/>
          </w:tcPr>
          <w:p w:rsidR="00683B70" w:rsidRPr="005B55B3" w:rsidRDefault="00683B70">
            <w:pPr>
              <w:jc w:val="right"/>
              <w:rPr>
                <w:rFonts w:ascii="Arial" w:hAnsi="Arial" w:cs="Arial"/>
              </w:rPr>
            </w:pPr>
            <w:r w:rsidRPr="005B55B3">
              <w:rPr>
                <w:rFonts w:ascii="Arial" w:hAnsi="Arial" w:cs="Arial"/>
              </w:rPr>
              <w:t>48,0</w:t>
            </w:r>
          </w:p>
        </w:tc>
        <w:tc>
          <w:tcPr>
            <w:tcW w:w="1237" w:type="dxa"/>
          </w:tcPr>
          <w:p w:rsidR="00683B70" w:rsidRPr="005B55B3" w:rsidRDefault="00683B70">
            <w:pPr>
              <w:jc w:val="right"/>
              <w:rPr>
                <w:rFonts w:ascii="Arial" w:hAnsi="Arial" w:cs="Arial"/>
              </w:rPr>
            </w:pPr>
            <w:r w:rsidRPr="005B55B3">
              <w:rPr>
                <w:rFonts w:ascii="Arial" w:hAnsi="Arial" w:cs="Arial"/>
              </w:rPr>
              <w:t>70,0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b/>
                <w:bCs/>
              </w:rPr>
            </w:pPr>
            <w:r w:rsidRPr="005B55B3">
              <w:rPr>
                <w:rFonts w:ascii="Arial" w:hAnsi="Arial" w:cs="Arial"/>
                <w:b/>
                <w:bCs/>
              </w:rPr>
              <w:t>3.</w:t>
            </w:r>
          </w:p>
        </w:tc>
        <w:tc>
          <w:tcPr>
            <w:tcW w:w="4111" w:type="dxa"/>
          </w:tcPr>
          <w:p w:rsidR="00683B70" w:rsidRPr="005B55B3" w:rsidRDefault="00683B70">
            <w:pPr>
              <w:rPr>
                <w:rFonts w:ascii="Arial" w:hAnsi="Arial" w:cs="Arial"/>
                <w:b/>
                <w:bCs/>
              </w:rPr>
            </w:pPr>
            <w:r w:rsidRPr="005B55B3">
              <w:rPr>
                <w:rFonts w:ascii="Arial" w:hAnsi="Arial" w:cs="Arial"/>
                <w:b/>
                <w:bCs/>
              </w:rPr>
              <w:t>Жилой фонд</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p>
        </w:tc>
        <w:tc>
          <w:tcPr>
            <w:tcW w:w="1237" w:type="dxa"/>
          </w:tcPr>
          <w:p w:rsidR="00683B70" w:rsidRPr="005B55B3" w:rsidRDefault="00683B70">
            <w:pPr>
              <w:jc w:val="right"/>
              <w:rPr>
                <w:rFonts w:ascii="Arial" w:hAnsi="Arial" w:cs="Arial"/>
              </w:rPr>
            </w:pP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3.1.</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Общая площадь</w:t>
            </w:r>
          </w:p>
        </w:tc>
        <w:tc>
          <w:tcPr>
            <w:tcW w:w="1417" w:type="dxa"/>
          </w:tcPr>
          <w:p w:rsidR="00683B70" w:rsidRPr="005B55B3" w:rsidRDefault="00683B70">
            <w:pPr>
              <w:rPr>
                <w:rFonts w:ascii="Arial" w:hAnsi="Arial" w:cs="Arial"/>
              </w:rPr>
            </w:pPr>
            <w:r w:rsidRPr="005B55B3">
              <w:rPr>
                <w:rFonts w:ascii="Arial" w:hAnsi="Arial" w:cs="Arial"/>
              </w:rPr>
              <w:t>тыс.кв.м</w:t>
            </w:r>
          </w:p>
        </w:tc>
        <w:tc>
          <w:tcPr>
            <w:tcW w:w="1276" w:type="dxa"/>
          </w:tcPr>
          <w:p w:rsidR="00683B70" w:rsidRPr="005B55B3" w:rsidRDefault="00683B70">
            <w:pPr>
              <w:jc w:val="right"/>
              <w:rPr>
                <w:rFonts w:ascii="Arial" w:hAnsi="Arial" w:cs="Arial"/>
              </w:rPr>
            </w:pPr>
            <w:r w:rsidRPr="005B55B3">
              <w:rPr>
                <w:rFonts w:ascii="Arial" w:hAnsi="Arial" w:cs="Arial"/>
              </w:rPr>
              <w:t>1778</w:t>
            </w:r>
          </w:p>
        </w:tc>
        <w:tc>
          <w:tcPr>
            <w:tcW w:w="1276" w:type="dxa"/>
          </w:tcPr>
          <w:p w:rsidR="00683B70" w:rsidRPr="005B55B3" w:rsidRDefault="00683B70">
            <w:pPr>
              <w:jc w:val="right"/>
              <w:rPr>
                <w:rFonts w:ascii="Arial" w:hAnsi="Arial" w:cs="Arial"/>
              </w:rPr>
            </w:pPr>
            <w:r w:rsidRPr="005B55B3">
              <w:rPr>
                <w:rFonts w:ascii="Arial" w:hAnsi="Arial" w:cs="Arial"/>
              </w:rPr>
              <w:t>2691</w:t>
            </w:r>
          </w:p>
        </w:tc>
        <w:tc>
          <w:tcPr>
            <w:tcW w:w="1237" w:type="dxa"/>
          </w:tcPr>
          <w:p w:rsidR="00683B70" w:rsidRPr="005B55B3" w:rsidRDefault="00683B70">
            <w:pPr>
              <w:jc w:val="right"/>
              <w:rPr>
                <w:rFonts w:ascii="Arial" w:hAnsi="Arial" w:cs="Arial"/>
              </w:rPr>
            </w:pPr>
            <w:r w:rsidRPr="005B55B3">
              <w:rPr>
                <w:rFonts w:ascii="Arial" w:hAnsi="Arial" w:cs="Arial"/>
              </w:rPr>
              <w:t>4565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-многоквартирных домов</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1558</w:t>
            </w:r>
          </w:p>
        </w:tc>
        <w:tc>
          <w:tcPr>
            <w:tcW w:w="1276" w:type="dxa"/>
          </w:tcPr>
          <w:p w:rsidR="00683B70" w:rsidRPr="005B55B3" w:rsidRDefault="00683B70">
            <w:pPr>
              <w:jc w:val="right"/>
              <w:rPr>
                <w:rFonts w:ascii="Arial" w:hAnsi="Arial" w:cs="Arial"/>
              </w:rPr>
            </w:pPr>
            <w:r w:rsidRPr="005B55B3">
              <w:rPr>
                <w:rFonts w:ascii="Arial" w:hAnsi="Arial" w:cs="Arial"/>
              </w:rPr>
              <w:t>2248</w:t>
            </w:r>
          </w:p>
        </w:tc>
        <w:tc>
          <w:tcPr>
            <w:tcW w:w="1237" w:type="dxa"/>
          </w:tcPr>
          <w:p w:rsidR="00683B70" w:rsidRPr="005B55B3" w:rsidRDefault="00683B70">
            <w:pPr>
              <w:jc w:val="right"/>
              <w:rPr>
                <w:rFonts w:ascii="Arial" w:hAnsi="Arial" w:cs="Arial"/>
              </w:rPr>
            </w:pPr>
            <w:r w:rsidRPr="005B55B3">
              <w:rPr>
                <w:rFonts w:ascii="Arial" w:hAnsi="Arial" w:cs="Arial"/>
              </w:rPr>
              <w:t>3894</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-блокированных домов</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w:t>
            </w:r>
          </w:p>
        </w:tc>
        <w:tc>
          <w:tcPr>
            <w:tcW w:w="1276" w:type="dxa"/>
          </w:tcPr>
          <w:p w:rsidR="00683B70" w:rsidRPr="005B55B3" w:rsidRDefault="00683B70">
            <w:pPr>
              <w:jc w:val="right"/>
              <w:rPr>
                <w:rFonts w:ascii="Arial" w:hAnsi="Arial" w:cs="Arial"/>
              </w:rPr>
            </w:pPr>
            <w:r w:rsidRPr="005B55B3">
              <w:rPr>
                <w:rFonts w:ascii="Arial" w:hAnsi="Arial" w:cs="Arial"/>
              </w:rPr>
              <w:t>100</w:t>
            </w:r>
          </w:p>
        </w:tc>
        <w:tc>
          <w:tcPr>
            <w:tcW w:w="1237" w:type="dxa"/>
          </w:tcPr>
          <w:p w:rsidR="00683B70" w:rsidRPr="005B55B3" w:rsidRDefault="00683B70">
            <w:pPr>
              <w:jc w:val="right"/>
              <w:rPr>
                <w:rFonts w:ascii="Arial" w:hAnsi="Arial" w:cs="Arial"/>
              </w:rPr>
            </w:pPr>
            <w:r w:rsidRPr="005B55B3">
              <w:rPr>
                <w:rFonts w:ascii="Arial" w:hAnsi="Arial" w:cs="Arial"/>
              </w:rPr>
              <w:t>172</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-индивидуальных с участком</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220</w:t>
            </w:r>
          </w:p>
        </w:tc>
        <w:tc>
          <w:tcPr>
            <w:tcW w:w="1276" w:type="dxa"/>
          </w:tcPr>
          <w:p w:rsidR="00683B70" w:rsidRPr="005B55B3" w:rsidRDefault="00683B70">
            <w:pPr>
              <w:jc w:val="right"/>
              <w:rPr>
                <w:rFonts w:ascii="Arial" w:hAnsi="Arial" w:cs="Arial"/>
              </w:rPr>
            </w:pPr>
            <w:r w:rsidRPr="005B55B3">
              <w:rPr>
                <w:rFonts w:ascii="Arial" w:hAnsi="Arial" w:cs="Arial"/>
              </w:rPr>
              <w:t>343</w:t>
            </w:r>
          </w:p>
        </w:tc>
        <w:tc>
          <w:tcPr>
            <w:tcW w:w="1237" w:type="dxa"/>
          </w:tcPr>
          <w:p w:rsidR="00683B70" w:rsidRPr="005B55B3" w:rsidRDefault="00683B70">
            <w:pPr>
              <w:jc w:val="right"/>
              <w:rPr>
                <w:rFonts w:ascii="Arial" w:hAnsi="Arial" w:cs="Arial"/>
              </w:rPr>
            </w:pPr>
            <w:r w:rsidRPr="005B55B3">
              <w:rPr>
                <w:rFonts w:ascii="Arial" w:hAnsi="Arial" w:cs="Arial"/>
              </w:rPr>
              <w:t>499</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3.2.</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Средняя обеспеченность</w:t>
            </w:r>
          </w:p>
        </w:tc>
        <w:tc>
          <w:tcPr>
            <w:tcW w:w="1417" w:type="dxa"/>
          </w:tcPr>
          <w:p w:rsidR="00683B70" w:rsidRPr="005B55B3" w:rsidRDefault="00683B70">
            <w:pPr>
              <w:rPr>
                <w:rFonts w:ascii="Arial" w:hAnsi="Arial" w:cs="Arial"/>
              </w:rPr>
            </w:pPr>
            <w:r w:rsidRPr="005B55B3">
              <w:rPr>
                <w:rFonts w:ascii="Arial" w:hAnsi="Arial" w:cs="Arial"/>
              </w:rPr>
              <w:t>кв.м/чел.</w:t>
            </w:r>
          </w:p>
        </w:tc>
        <w:tc>
          <w:tcPr>
            <w:tcW w:w="1276" w:type="dxa"/>
          </w:tcPr>
          <w:p w:rsidR="00683B70" w:rsidRPr="005B55B3" w:rsidRDefault="00683B70">
            <w:pPr>
              <w:jc w:val="right"/>
              <w:rPr>
                <w:rFonts w:ascii="Arial" w:hAnsi="Arial" w:cs="Arial"/>
              </w:rPr>
            </w:pPr>
            <w:r w:rsidRPr="005B55B3">
              <w:rPr>
                <w:rFonts w:ascii="Arial" w:hAnsi="Arial" w:cs="Arial"/>
              </w:rPr>
              <w:t>21,3</w:t>
            </w:r>
          </w:p>
        </w:tc>
        <w:tc>
          <w:tcPr>
            <w:tcW w:w="1276" w:type="dxa"/>
          </w:tcPr>
          <w:p w:rsidR="00683B70" w:rsidRPr="005B55B3" w:rsidRDefault="00683B70">
            <w:pPr>
              <w:jc w:val="right"/>
              <w:rPr>
                <w:rFonts w:ascii="Arial" w:hAnsi="Arial" w:cs="Arial"/>
              </w:rPr>
            </w:pPr>
            <w:r w:rsidRPr="005B55B3">
              <w:rPr>
                <w:rFonts w:ascii="Arial" w:hAnsi="Arial" w:cs="Arial"/>
              </w:rPr>
              <w:t>30,0</w:t>
            </w:r>
          </w:p>
        </w:tc>
        <w:tc>
          <w:tcPr>
            <w:tcW w:w="1237" w:type="dxa"/>
          </w:tcPr>
          <w:p w:rsidR="00683B70" w:rsidRPr="005B55B3" w:rsidRDefault="00683B70">
            <w:pPr>
              <w:jc w:val="right"/>
              <w:rPr>
                <w:rFonts w:ascii="Arial" w:hAnsi="Arial" w:cs="Arial"/>
              </w:rPr>
            </w:pPr>
            <w:r w:rsidRPr="005B55B3">
              <w:rPr>
                <w:rFonts w:ascii="Arial" w:hAnsi="Arial" w:cs="Arial"/>
              </w:rPr>
              <w:t>35,0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3.3.</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Убыль жилого фонда</w:t>
            </w:r>
          </w:p>
        </w:tc>
        <w:tc>
          <w:tcPr>
            <w:tcW w:w="1417" w:type="dxa"/>
          </w:tcPr>
          <w:p w:rsidR="00683B70" w:rsidRPr="005B55B3" w:rsidRDefault="00683B70">
            <w:pPr>
              <w:rPr>
                <w:rFonts w:ascii="Arial" w:hAnsi="Arial" w:cs="Arial"/>
              </w:rPr>
            </w:pPr>
            <w:r w:rsidRPr="005B55B3">
              <w:rPr>
                <w:rFonts w:ascii="Arial" w:hAnsi="Arial" w:cs="Arial"/>
              </w:rPr>
              <w:t>тыс.кв.м</w:t>
            </w: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67,0</w:t>
            </w:r>
          </w:p>
        </w:tc>
        <w:tc>
          <w:tcPr>
            <w:tcW w:w="1237" w:type="dxa"/>
          </w:tcPr>
          <w:p w:rsidR="00683B70" w:rsidRPr="005B55B3" w:rsidRDefault="00683B70">
            <w:pPr>
              <w:jc w:val="right"/>
              <w:rPr>
                <w:rFonts w:ascii="Arial" w:hAnsi="Arial" w:cs="Arial"/>
              </w:rPr>
            </w:pPr>
            <w:r w:rsidRPr="005B55B3">
              <w:rPr>
                <w:rFonts w:ascii="Arial" w:hAnsi="Arial" w:cs="Arial"/>
              </w:rPr>
              <w:t>123,8</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-многоквартирных домов</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59,5</w:t>
            </w:r>
          </w:p>
        </w:tc>
        <w:tc>
          <w:tcPr>
            <w:tcW w:w="1237" w:type="dxa"/>
          </w:tcPr>
          <w:p w:rsidR="00683B70" w:rsidRPr="005B55B3" w:rsidRDefault="00683B70">
            <w:pPr>
              <w:jc w:val="right"/>
              <w:rPr>
                <w:rFonts w:ascii="Arial" w:hAnsi="Arial" w:cs="Arial"/>
              </w:rPr>
            </w:pPr>
            <w:r w:rsidRPr="005B55B3">
              <w:rPr>
                <w:rFonts w:ascii="Arial" w:hAnsi="Arial" w:cs="Arial"/>
              </w:rPr>
              <w:t>88,8</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-индивидуальных  с участком</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 xml:space="preserve"> 7,5</w:t>
            </w:r>
          </w:p>
        </w:tc>
        <w:tc>
          <w:tcPr>
            <w:tcW w:w="1237" w:type="dxa"/>
          </w:tcPr>
          <w:p w:rsidR="00683B70" w:rsidRPr="005B55B3" w:rsidRDefault="00683B70">
            <w:pPr>
              <w:jc w:val="right"/>
              <w:rPr>
                <w:rFonts w:ascii="Arial" w:hAnsi="Arial" w:cs="Arial"/>
              </w:rPr>
            </w:pPr>
            <w:r w:rsidRPr="005B55B3">
              <w:rPr>
                <w:rFonts w:ascii="Arial" w:hAnsi="Arial" w:cs="Arial"/>
              </w:rPr>
              <w:t>35,0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3.4.</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Новое строительство</w:t>
            </w:r>
          </w:p>
        </w:tc>
        <w:tc>
          <w:tcPr>
            <w:tcW w:w="1417" w:type="dxa"/>
          </w:tcPr>
          <w:p w:rsidR="00683B70" w:rsidRPr="005B55B3" w:rsidRDefault="00683B70">
            <w:pPr>
              <w:rPr>
                <w:rFonts w:ascii="Arial" w:hAnsi="Arial" w:cs="Arial"/>
              </w:rPr>
            </w:pPr>
            <w:r w:rsidRPr="005B55B3">
              <w:rPr>
                <w:rFonts w:ascii="Arial" w:hAnsi="Arial" w:cs="Arial"/>
              </w:rPr>
              <w:t>тыс.кв.м</w:t>
            </w: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980</w:t>
            </w:r>
          </w:p>
        </w:tc>
        <w:tc>
          <w:tcPr>
            <w:tcW w:w="1237" w:type="dxa"/>
          </w:tcPr>
          <w:p w:rsidR="00683B70" w:rsidRPr="005B55B3" w:rsidRDefault="00683B70">
            <w:pPr>
              <w:jc w:val="right"/>
              <w:rPr>
                <w:rFonts w:ascii="Arial" w:hAnsi="Arial" w:cs="Arial"/>
              </w:rPr>
            </w:pPr>
            <w:r w:rsidRPr="005B55B3">
              <w:rPr>
                <w:rFonts w:ascii="Arial" w:hAnsi="Arial" w:cs="Arial"/>
              </w:rPr>
              <w:t>2691</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-многоквартирных домов</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750</w:t>
            </w:r>
          </w:p>
        </w:tc>
        <w:tc>
          <w:tcPr>
            <w:tcW w:w="1237" w:type="dxa"/>
          </w:tcPr>
          <w:p w:rsidR="00683B70" w:rsidRPr="005B55B3" w:rsidRDefault="00683B70">
            <w:pPr>
              <w:jc w:val="right"/>
              <w:rPr>
                <w:rFonts w:ascii="Arial" w:hAnsi="Arial" w:cs="Arial"/>
              </w:rPr>
            </w:pPr>
            <w:r w:rsidRPr="005B55B3">
              <w:rPr>
                <w:rFonts w:ascii="Arial" w:hAnsi="Arial" w:cs="Arial"/>
              </w:rPr>
              <w:t>2370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-блокированных домов</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100</w:t>
            </w:r>
          </w:p>
        </w:tc>
        <w:tc>
          <w:tcPr>
            <w:tcW w:w="1237" w:type="dxa"/>
          </w:tcPr>
          <w:p w:rsidR="00683B70" w:rsidRPr="005B55B3" w:rsidRDefault="00683B70">
            <w:pPr>
              <w:jc w:val="right"/>
              <w:rPr>
                <w:rFonts w:ascii="Arial" w:hAnsi="Arial" w:cs="Arial"/>
              </w:rPr>
            </w:pPr>
            <w:r w:rsidRPr="005B55B3">
              <w:rPr>
                <w:rFonts w:ascii="Arial" w:hAnsi="Arial" w:cs="Arial"/>
              </w:rPr>
              <w:t>172</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-индивидуальных с участком</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130</w:t>
            </w:r>
          </w:p>
        </w:tc>
        <w:tc>
          <w:tcPr>
            <w:tcW w:w="1237" w:type="dxa"/>
          </w:tcPr>
          <w:p w:rsidR="00683B70" w:rsidRPr="005B55B3" w:rsidRDefault="00683B70">
            <w:pPr>
              <w:jc w:val="right"/>
              <w:rPr>
                <w:rFonts w:ascii="Arial" w:hAnsi="Arial" w:cs="Arial"/>
              </w:rPr>
            </w:pPr>
            <w:r w:rsidRPr="005B55B3">
              <w:rPr>
                <w:rFonts w:ascii="Arial" w:hAnsi="Arial" w:cs="Arial"/>
              </w:rPr>
              <w:t>149</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3.5.</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Территория под новое строительство</w:t>
            </w:r>
          </w:p>
        </w:tc>
        <w:tc>
          <w:tcPr>
            <w:tcW w:w="1417" w:type="dxa"/>
          </w:tcPr>
          <w:p w:rsidR="00683B70" w:rsidRPr="005B55B3" w:rsidRDefault="00683B70">
            <w:pPr>
              <w:rPr>
                <w:rFonts w:ascii="Arial" w:hAnsi="Arial" w:cs="Arial"/>
              </w:rPr>
            </w:pPr>
            <w:r w:rsidRPr="005B55B3">
              <w:rPr>
                <w:rFonts w:ascii="Arial" w:hAnsi="Arial" w:cs="Arial"/>
              </w:rPr>
              <w:t>га</w:t>
            </w: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181</w:t>
            </w:r>
          </w:p>
        </w:tc>
        <w:tc>
          <w:tcPr>
            <w:tcW w:w="1237" w:type="dxa"/>
          </w:tcPr>
          <w:p w:rsidR="00683B70" w:rsidRPr="005B55B3" w:rsidRDefault="00683B70">
            <w:pPr>
              <w:jc w:val="right"/>
              <w:rPr>
                <w:rFonts w:ascii="Arial" w:hAnsi="Arial" w:cs="Arial"/>
              </w:rPr>
            </w:pPr>
            <w:r w:rsidRPr="005B55B3">
              <w:rPr>
                <w:rFonts w:ascii="Arial" w:hAnsi="Arial" w:cs="Arial"/>
              </w:rPr>
              <w:t>407</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 xml:space="preserve">       из них размешается:</w:t>
            </w:r>
          </w:p>
        </w:tc>
        <w:tc>
          <w:tcPr>
            <w:tcW w:w="1417" w:type="dxa"/>
          </w:tcPr>
          <w:p w:rsidR="00683B70" w:rsidRPr="005B55B3" w:rsidRDefault="00683B70">
            <w:pPr>
              <w:rPr>
                <w:rFonts w:ascii="Arial" w:hAnsi="Arial" w:cs="Arial"/>
              </w:rPr>
            </w:pPr>
            <w:r w:rsidRPr="005B55B3">
              <w:rPr>
                <w:rFonts w:ascii="Arial" w:hAnsi="Arial" w:cs="Arial"/>
              </w:rPr>
              <w:t>т.кв.м/га</w:t>
            </w: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p>
        </w:tc>
        <w:tc>
          <w:tcPr>
            <w:tcW w:w="1237" w:type="dxa"/>
          </w:tcPr>
          <w:p w:rsidR="00683B70" w:rsidRPr="005B55B3" w:rsidRDefault="00683B70">
            <w:pPr>
              <w:jc w:val="right"/>
              <w:rPr>
                <w:rFonts w:ascii="Arial" w:hAnsi="Arial" w:cs="Arial"/>
              </w:rPr>
            </w:pP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-на свободных территориях</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500</w:t>
            </w:r>
          </w:p>
          <w:p w:rsidR="00683B70" w:rsidRPr="005B55B3" w:rsidRDefault="00683B70">
            <w:pPr>
              <w:jc w:val="right"/>
              <w:rPr>
                <w:rFonts w:ascii="Arial" w:hAnsi="Arial" w:cs="Arial"/>
              </w:rPr>
            </w:pPr>
            <w:r w:rsidRPr="005B55B3">
              <w:rPr>
                <w:rFonts w:ascii="Arial" w:hAnsi="Arial" w:cs="Arial"/>
              </w:rPr>
              <w:t>119</w:t>
            </w:r>
          </w:p>
        </w:tc>
        <w:tc>
          <w:tcPr>
            <w:tcW w:w="1237" w:type="dxa"/>
          </w:tcPr>
          <w:p w:rsidR="00683B70" w:rsidRPr="005B55B3" w:rsidRDefault="00683B70">
            <w:pPr>
              <w:jc w:val="right"/>
              <w:rPr>
                <w:rFonts w:ascii="Arial" w:hAnsi="Arial" w:cs="Arial"/>
              </w:rPr>
            </w:pPr>
            <w:r w:rsidRPr="005B55B3">
              <w:rPr>
                <w:rFonts w:ascii="Arial" w:hAnsi="Arial" w:cs="Arial"/>
              </w:rPr>
              <w:t>1626</w:t>
            </w:r>
          </w:p>
          <w:p w:rsidR="00683B70" w:rsidRPr="005B55B3" w:rsidRDefault="00683B70">
            <w:pPr>
              <w:jc w:val="right"/>
              <w:rPr>
                <w:rFonts w:ascii="Arial" w:hAnsi="Arial" w:cs="Arial"/>
              </w:rPr>
            </w:pPr>
            <w:r w:rsidRPr="005B55B3">
              <w:rPr>
                <w:rFonts w:ascii="Arial" w:hAnsi="Arial" w:cs="Arial"/>
              </w:rPr>
              <w:t xml:space="preserve"> 257</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-на реконструкции</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380</w:t>
            </w:r>
          </w:p>
          <w:p w:rsidR="00683B70" w:rsidRPr="005B55B3" w:rsidRDefault="00683B70">
            <w:pPr>
              <w:jc w:val="right"/>
              <w:rPr>
                <w:rFonts w:ascii="Arial" w:hAnsi="Arial" w:cs="Arial"/>
              </w:rPr>
            </w:pPr>
            <w:r w:rsidRPr="005B55B3">
              <w:rPr>
                <w:rFonts w:ascii="Arial" w:hAnsi="Arial" w:cs="Arial"/>
              </w:rPr>
              <w:t>62</w:t>
            </w:r>
          </w:p>
        </w:tc>
        <w:tc>
          <w:tcPr>
            <w:tcW w:w="1237" w:type="dxa"/>
          </w:tcPr>
          <w:p w:rsidR="00683B70" w:rsidRPr="005B55B3" w:rsidRDefault="00683B70">
            <w:pPr>
              <w:jc w:val="right"/>
              <w:rPr>
                <w:rFonts w:ascii="Arial" w:hAnsi="Arial" w:cs="Arial"/>
              </w:rPr>
            </w:pPr>
            <w:r w:rsidRPr="005B55B3">
              <w:rPr>
                <w:rFonts w:ascii="Arial" w:hAnsi="Arial" w:cs="Arial"/>
              </w:rPr>
              <w:t xml:space="preserve"> 950</w:t>
            </w:r>
          </w:p>
          <w:p w:rsidR="00683B70" w:rsidRPr="005B55B3" w:rsidRDefault="00683B70">
            <w:pPr>
              <w:jc w:val="right"/>
              <w:rPr>
                <w:rFonts w:ascii="Arial" w:hAnsi="Arial" w:cs="Arial"/>
              </w:rPr>
            </w:pPr>
            <w:r w:rsidRPr="005B55B3">
              <w:rPr>
                <w:rFonts w:ascii="Arial" w:hAnsi="Arial" w:cs="Arial"/>
              </w:rPr>
              <w:t xml:space="preserve"> 150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-уплотнение кварталов</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r w:rsidRPr="005B55B3">
              <w:rPr>
                <w:rFonts w:ascii="Arial" w:hAnsi="Arial" w:cs="Arial"/>
              </w:rPr>
              <w:t>30</w:t>
            </w:r>
          </w:p>
          <w:p w:rsidR="00683B70" w:rsidRPr="005B55B3" w:rsidRDefault="00683B70">
            <w:pPr>
              <w:jc w:val="right"/>
              <w:rPr>
                <w:rFonts w:ascii="Arial" w:hAnsi="Arial" w:cs="Arial"/>
              </w:rPr>
            </w:pPr>
            <w:r w:rsidRPr="005B55B3">
              <w:rPr>
                <w:rFonts w:ascii="Arial" w:hAnsi="Arial" w:cs="Arial"/>
              </w:rPr>
              <w:t xml:space="preserve"> -</w:t>
            </w:r>
          </w:p>
        </w:tc>
        <w:tc>
          <w:tcPr>
            <w:tcW w:w="1237" w:type="dxa"/>
          </w:tcPr>
          <w:p w:rsidR="00683B70" w:rsidRPr="005B55B3" w:rsidRDefault="00683B70">
            <w:pPr>
              <w:jc w:val="right"/>
              <w:rPr>
                <w:rFonts w:ascii="Arial" w:hAnsi="Arial" w:cs="Arial"/>
              </w:rPr>
            </w:pPr>
            <w:r w:rsidRPr="005B55B3">
              <w:rPr>
                <w:rFonts w:ascii="Arial" w:hAnsi="Arial" w:cs="Arial"/>
              </w:rPr>
              <w:t xml:space="preserve">   60</w:t>
            </w:r>
          </w:p>
          <w:p w:rsidR="00683B70" w:rsidRPr="005B55B3" w:rsidRDefault="00683B70">
            <w:pPr>
              <w:jc w:val="right"/>
              <w:rPr>
                <w:rFonts w:ascii="Arial" w:hAnsi="Arial" w:cs="Arial"/>
              </w:rPr>
            </w:pPr>
            <w:r w:rsidRPr="005B55B3">
              <w:rPr>
                <w:rFonts w:ascii="Arial" w:hAnsi="Arial" w:cs="Arial"/>
              </w:rPr>
              <w:t xml:space="preserve">     2</w:t>
            </w:r>
          </w:p>
        </w:tc>
      </w:tr>
      <w:tr w:rsidR="00683B70" w:rsidRPr="005B55B3">
        <w:tblPrEx>
          <w:tblCellMar>
            <w:top w:w="0" w:type="dxa"/>
            <w:bottom w:w="0" w:type="dxa"/>
          </w:tblCellMar>
        </w:tblPrEx>
        <w:tc>
          <w:tcPr>
            <w:tcW w:w="817" w:type="dxa"/>
          </w:tcPr>
          <w:p w:rsidR="00683B70" w:rsidRPr="005B55B3" w:rsidRDefault="00683B70">
            <w:pPr>
              <w:rPr>
                <w:rFonts w:ascii="Arial" w:hAnsi="Arial" w:cs="Arial"/>
                <w:b/>
                <w:bCs/>
              </w:rPr>
            </w:pPr>
            <w:r w:rsidRPr="005B55B3">
              <w:rPr>
                <w:rFonts w:ascii="Arial" w:hAnsi="Arial" w:cs="Arial"/>
                <w:b/>
                <w:bCs/>
              </w:rPr>
              <w:t>4.</w:t>
            </w:r>
          </w:p>
        </w:tc>
        <w:tc>
          <w:tcPr>
            <w:tcW w:w="4111" w:type="dxa"/>
          </w:tcPr>
          <w:p w:rsidR="00683B70" w:rsidRPr="005B55B3" w:rsidRDefault="00683B70">
            <w:pPr>
              <w:pStyle w:val="2"/>
              <w:jc w:val="left"/>
              <w:rPr>
                <w:rFonts w:ascii="Arial" w:hAnsi="Arial" w:cs="Arial"/>
                <w:sz w:val="20"/>
                <w:szCs w:val="20"/>
              </w:rPr>
            </w:pPr>
            <w:r w:rsidRPr="005B55B3">
              <w:rPr>
                <w:rFonts w:ascii="Arial" w:hAnsi="Arial" w:cs="Arial"/>
                <w:sz w:val="20"/>
                <w:szCs w:val="20"/>
              </w:rPr>
              <w:t xml:space="preserve">Объекты культурно-бытового и </w:t>
            </w:r>
            <w:r w:rsidRPr="005B55B3">
              <w:rPr>
                <w:rFonts w:ascii="Arial" w:hAnsi="Arial" w:cs="Arial"/>
                <w:sz w:val="20"/>
                <w:szCs w:val="20"/>
              </w:rPr>
              <w:lastRenderedPageBreak/>
              <w:t>коммунального обслуживания</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p>
        </w:tc>
        <w:tc>
          <w:tcPr>
            <w:tcW w:w="1237" w:type="dxa"/>
          </w:tcPr>
          <w:p w:rsidR="00683B70" w:rsidRPr="005B55B3" w:rsidRDefault="00683B70">
            <w:pPr>
              <w:jc w:val="right"/>
              <w:rPr>
                <w:rFonts w:ascii="Arial" w:hAnsi="Arial" w:cs="Arial"/>
              </w:rPr>
            </w:pPr>
          </w:p>
        </w:tc>
      </w:tr>
      <w:tr w:rsidR="00683B70" w:rsidRPr="005B55B3">
        <w:tblPrEx>
          <w:tblCellMar>
            <w:top w:w="0" w:type="dxa"/>
            <w:bottom w:w="0" w:type="dxa"/>
          </w:tblCellMar>
        </w:tblPrEx>
        <w:tc>
          <w:tcPr>
            <w:tcW w:w="817" w:type="dxa"/>
          </w:tcPr>
          <w:p w:rsidR="00683B70" w:rsidRPr="005B55B3" w:rsidRDefault="00683B70">
            <w:pPr>
              <w:rPr>
                <w:rFonts w:ascii="Arial" w:hAnsi="Arial" w:cs="Arial"/>
                <w:b/>
                <w:bCs/>
              </w:rPr>
            </w:pPr>
            <w:r w:rsidRPr="005B55B3">
              <w:rPr>
                <w:rFonts w:ascii="Arial" w:hAnsi="Arial" w:cs="Arial"/>
              </w:rPr>
              <w:lastRenderedPageBreak/>
              <w:t>4.1</w:t>
            </w:r>
            <w:r w:rsidRPr="005B55B3">
              <w:rPr>
                <w:rFonts w:ascii="Arial" w:hAnsi="Arial" w:cs="Arial"/>
                <w:b/>
                <w:bCs/>
              </w:rPr>
              <w:t>.</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Общеобразовательные школы</w:t>
            </w:r>
          </w:p>
        </w:tc>
        <w:tc>
          <w:tcPr>
            <w:tcW w:w="1417" w:type="dxa"/>
          </w:tcPr>
          <w:p w:rsidR="00683B70" w:rsidRPr="005B55B3" w:rsidRDefault="00683B70">
            <w:pPr>
              <w:rPr>
                <w:rFonts w:ascii="Arial" w:hAnsi="Arial" w:cs="Arial"/>
              </w:rPr>
            </w:pPr>
            <w:r w:rsidRPr="005B55B3">
              <w:rPr>
                <w:rFonts w:ascii="Arial" w:hAnsi="Arial" w:cs="Arial"/>
              </w:rPr>
              <w:t>мест</w:t>
            </w:r>
          </w:p>
        </w:tc>
        <w:tc>
          <w:tcPr>
            <w:tcW w:w="1276" w:type="dxa"/>
          </w:tcPr>
          <w:p w:rsidR="00683B70" w:rsidRPr="005B55B3" w:rsidRDefault="00683B70">
            <w:pPr>
              <w:jc w:val="right"/>
              <w:rPr>
                <w:rFonts w:ascii="Arial" w:hAnsi="Arial" w:cs="Arial"/>
              </w:rPr>
            </w:pPr>
            <w:r w:rsidRPr="005B55B3">
              <w:rPr>
                <w:rFonts w:ascii="Arial" w:hAnsi="Arial" w:cs="Arial"/>
              </w:rPr>
              <w:t>6730</w:t>
            </w:r>
          </w:p>
        </w:tc>
        <w:tc>
          <w:tcPr>
            <w:tcW w:w="1276" w:type="dxa"/>
          </w:tcPr>
          <w:p w:rsidR="00683B70" w:rsidRPr="005B55B3" w:rsidRDefault="00683B70">
            <w:pPr>
              <w:jc w:val="right"/>
              <w:rPr>
                <w:rFonts w:ascii="Arial" w:hAnsi="Arial" w:cs="Arial"/>
              </w:rPr>
            </w:pPr>
            <w:r w:rsidRPr="005B55B3">
              <w:rPr>
                <w:rFonts w:ascii="Arial" w:hAnsi="Arial" w:cs="Arial"/>
              </w:rPr>
              <w:t>12150</w:t>
            </w:r>
          </w:p>
        </w:tc>
        <w:tc>
          <w:tcPr>
            <w:tcW w:w="1237" w:type="dxa"/>
          </w:tcPr>
          <w:p w:rsidR="00683B70" w:rsidRPr="005B55B3" w:rsidRDefault="00683B70">
            <w:pPr>
              <w:jc w:val="right"/>
              <w:rPr>
                <w:rFonts w:ascii="Arial" w:hAnsi="Arial" w:cs="Arial"/>
              </w:rPr>
            </w:pPr>
            <w:r w:rsidRPr="005B55B3">
              <w:rPr>
                <w:rFonts w:ascii="Arial" w:hAnsi="Arial" w:cs="Arial"/>
              </w:rPr>
              <w:t>17600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4.2.</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Детские дошкольные учреждения</w:t>
            </w:r>
          </w:p>
        </w:tc>
        <w:tc>
          <w:tcPr>
            <w:tcW w:w="1417" w:type="dxa"/>
          </w:tcPr>
          <w:p w:rsidR="00683B70" w:rsidRPr="005B55B3" w:rsidRDefault="00683B70">
            <w:pPr>
              <w:rPr>
                <w:rFonts w:ascii="Arial" w:hAnsi="Arial" w:cs="Arial"/>
              </w:rPr>
            </w:pPr>
            <w:r w:rsidRPr="005B55B3">
              <w:rPr>
                <w:rFonts w:ascii="Arial" w:hAnsi="Arial" w:cs="Arial"/>
              </w:rPr>
              <w:t>мест</w:t>
            </w:r>
          </w:p>
        </w:tc>
        <w:tc>
          <w:tcPr>
            <w:tcW w:w="1276" w:type="dxa"/>
          </w:tcPr>
          <w:p w:rsidR="00683B70" w:rsidRPr="005B55B3" w:rsidRDefault="00683B70">
            <w:pPr>
              <w:jc w:val="right"/>
              <w:rPr>
                <w:rFonts w:ascii="Arial" w:hAnsi="Arial" w:cs="Arial"/>
              </w:rPr>
            </w:pPr>
            <w:r w:rsidRPr="005B55B3">
              <w:rPr>
                <w:rFonts w:ascii="Arial" w:hAnsi="Arial" w:cs="Arial"/>
              </w:rPr>
              <w:t>2550</w:t>
            </w:r>
          </w:p>
        </w:tc>
        <w:tc>
          <w:tcPr>
            <w:tcW w:w="1276" w:type="dxa"/>
          </w:tcPr>
          <w:p w:rsidR="00683B70" w:rsidRPr="005B55B3" w:rsidRDefault="00683B70">
            <w:pPr>
              <w:jc w:val="right"/>
              <w:rPr>
                <w:rFonts w:ascii="Arial" w:hAnsi="Arial" w:cs="Arial"/>
              </w:rPr>
            </w:pPr>
            <w:r w:rsidRPr="005B55B3">
              <w:rPr>
                <w:rFonts w:ascii="Arial" w:hAnsi="Arial" w:cs="Arial"/>
              </w:rPr>
              <w:t>3150</w:t>
            </w:r>
          </w:p>
        </w:tc>
        <w:tc>
          <w:tcPr>
            <w:tcW w:w="1237" w:type="dxa"/>
          </w:tcPr>
          <w:p w:rsidR="00683B70" w:rsidRPr="005B55B3" w:rsidRDefault="00683B70">
            <w:pPr>
              <w:jc w:val="right"/>
              <w:rPr>
                <w:rFonts w:ascii="Arial" w:hAnsi="Arial" w:cs="Arial"/>
              </w:rPr>
            </w:pPr>
            <w:r w:rsidRPr="005B55B3">
              <w:rPr>
                <w:rFonts w:ascii="Arial" w:hAnsi="Arial" w:cs="Arial"/>
              </w:rPr>
              <w:t>4560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4.3.</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Кинотеатры</w:t>
            </w:r>
          </w:p>
        </w:tc>
        <w:tc>
          <w:tcPr>
            <w:tcW w:w="1417" w:type="dxa"/>
          </w:tcPr>
          <w:p w:rsidR="00683B70" w:rsidRPr="005B55B3" w:rsidRDefault="00683B70">
            <w:pPr>
              <w:rPr>
                <w:rFonts w:ascii="Arial" w:hAnsi="Arial" w:cs="Arial"/>
              </w:rPr>
            </w:pPr>
            <w:r w:rsidRPr="005B55B3">
              <w:rPr>
                <w:rFonts w:ascii="Arial" w:hAnsi="Arial" w:cs="Arial"/>
              </w:rPr>
              <w:t>мест</w:t>
            </w:r>
          </w:p>
        </w:tc>
        <w:tc>
          <w:tcPr>
            <w:tcW w:w="1276" w:type="dxa"/>
          </w:tcPr>
          <w:p w:rsidR="00683B70" w:rsidRPr="005B55B3" w:rsidRDefault="00683B70">
            <w:pPr>
              <w:jc w:val="right"/>
              <w:rPr>
                <w:rFonts w:ascii="Arial" w:hAnsi="Arial" w:cs="Arial"/>
              </w:rPr>
            </w:pPr>
            <w:r w:rsidRPr="005B55B3">
              <w:rPr>
                <w:rFonts w:ascii="Arial" w:hAnsi="Arial" w:cs="Arial"/>
              </w:rPr>
              <w:t xml:space="preserve"> 500</w:t>
            </w:r>
          </w:p>
        </w:tc>
        <w:tc>
          <w:tcPr>
            <w:tcW w:w="1276" w:type="dxa"/>
          </w:tcPr>
          <w:p w:rsidR="00683B70" w:rsidRPr="005B55B3" w:rsidRDefault="00683B70">
            <w:pPr>
              <w:jc w:val="right"/>
              <w:rPr>
                <w:rFonts w:ascii="Arial" w:hAnsi="Arial" w:cs="Arial"/>
              </w:rPr>
            </w:pPr>
            <w:r w:rsidRPr="005B55B3">
              <w:rPr>
                <w:rFonts w:ascii="Arial" w:hAnsi="Arial" w:cs="Arial"/>
              </w:rPr>
              <w:t>1080</w:t>
            </w:r>
          </w:p>
        </w:tc>
        <w:tc>
          <w:tcPr>
            <w:tcW w:w="1237" w:type="dxa"/>
          </w:tcPr>
          <w:p w:rsidR="00683B70" w:rsidRPr="005B55B3" w:rsidRDefault="00683B70">
            <w:pPr>
              <w:jc w:val="right"/>
              <w:rPr>
                <w:rFonts w:ascii="Arial" w:hAnsi="Arial" w:cs="Arial"/>
              </w:rPr>
            </w:pPr>
            <w:r w:rsidRPr="005B55B3">
              <w:rPr>
                <w:rFonts w:ascii="Arial" w:hAnsi="Arial" w:cs="Arial"/>
              </w:rPr>
              <w:t>1565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4.4.</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Клубные учреждения</w:t>
            </w:r>
          </w:p>
        </w:tc>
        <w:tc>
          <w:tcPr>
            <w:tcW w:w="1417" w:type="dxa"/>
          </w:tcPr>
          <w:p w:rsidR="00683B70" w:rsidRPr="005B55B3" w:rsidRDefault="00683B70">
            <w:pPr>
              <w:rPr>
                <w:rFonts w:ascii="Arial" w:hAnsi="Arial" w:cs="Arial"/>
              </w:rPr>
            </w:pPr>
            <w:r w:rsidRPr="005B55B3">
              <w:rPr>
                <w:rFonts w:ascii="Arial" w:hAnsi="Arial" w:cs="Arial"/>
              </w:rPr>
              <w:t>мест</w:t>
            </w:r>
          </w:p>
        </w:tc>
        <w:tc>
          <w:tcPr>
            <w:tcW w:w="1276" w:type="dxa"/>
          </w:tcPr>
          <w:p w:rsidR="00683B70" w:rsidRPr="005B55B3" w:rsidRDefault="00683B70">
            <w:pPr>
              <w:jc w:val="right"/>
              <w:rPr>
                <w:rFonts w:ascii="Arial" w:hAnsi="Arial" w:cs="Arial"/>
              </w:rPr>
            </w:pPr>
            <w:r w:rsidRPr="005B55B3">
              <w:rPr>
                <w:rFonts w:ascii="Arial" w:hAnsi="Arial" w:cs="Arial"/>
              </w:rPr>
              <w:t>2650</w:t>
            </w:r>
          </w:p>
        </w:tc>
        <w:tc>
          <w:tcPr>
            <w:tcW w:w="1276" w:type="dxa"/>
          </w:tcPr>
          <w:p w:rsidR="00683B70" w:rsidRPr="005B55B3" w:rsidRDefault="00683B70">
            <w:pPr>
              <w:jc w:val="right"/>
              <w:rPr>
                <w:rFonts w:ascii="Arial" w:hAnsi="Arial" w:cs="Arial"/>
              </w:rPr>
            </w:pPr>
            <w:r w:rsidRPr="005B55B3">
              <w:rPr>
                <w:rFonts w:ascii="Arial" w:hAnsi="Arial" w:cs="Arial"/>
              </w:rPr>
              <w:t>600</w:t>
            </w:r>
          </w:p>
        </w:tc>
        <w:tc>
          <w:tcPr>
            <w:tcW w:w="1237" w:type="dxa"/>
          </w:tcPr>
          <w:p w:rsidR="00683B70" w:rsidRPr="005B55B3" w:rsidRDefault="00683B70">
            <w:pPr>
              <w:jc w:val="right"/>
              <w:rPr>
                <w:rFonts w:ascii="Arial" w:hAnsi="Arial" w:cs="Arial"/>
              </w:rPr>
            </w:pPr>
            <w:r w:rsidRPr="005B55B3">
              <w:rPr>
                <w:rFonts w:ascii="Arial" w:hAnsi="Arial" w:cs="Arial"/>
              </w:rPr>
              <w:t>5200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4.5.</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Библиотеки</w:t>
            </w:r>
          </w:p>
        </w:tc>
        <w:tc>
          <w:tcPr>
            <w:tcW w:w="1417" w:type="dxa"/>
          </w:tcPr>
          <w:p w:rsidR="00683B70" w:rsidRPr="005B55B3" w:rsidRDefault="00683B70">
            <w:pPr>
              <w:rPr>
                <w:rFonts w:ascii="Arial" w:hAnsi="Arial" w:cs="Arial"/>
              </w:rPr>
            </w:pPr>
            <w:r w:rsidRPr="005B55B3">
              <w:rPr>
                <w:rFonts w:ascii="Arial" w:hAnsi="Arial" w:cs="Arial"/>
              </w:rPr>
              <w:t>тыс.</w:t>
            </w:r>
          </w:p>
          <w:p w:rsidR="00683B70" w:rsidRPr="005B55B3" w:rsidRDefault="00683B70">
            <w:pPr>
              <w:rPr>
                <w:rFonts w:ascii="Arial" w:hAnsi="Arial" w:cs="Arial"/>
              </w:rPr>
            </w:pPr>
            <w:r w:rsidRPr="005B55B3">
              <w:rPr>
                <w:rFonts w:ascii="Arial" w:hAnsi="Arial" w:cs="Arial"/>
              </w:rPr>
              <w:t>томов</w:t>
            </w:r>
          </w:p>
        </w:tc>
        <w:tc>
          <w:tcPr>
            <w:tcW w:w="1276" w:type="dxa"/>
          </w:tcPr>
          <w:p w:rsidR="00683B70" w:rsidRPr="005B55B3" w:rsidRDefault="00683B70">
            <w:pPr>
              <w:jc w:val="right"/>
              <w:rPr>
                <w:rFonts w:ascii="Arial" w:hAnsi="Arial" w:cs="Arial"/>
              </w:rPr>
            </w:pPr>
            <w:r w:rsidRPr="005B55B3">
              <w:rPr>
                <w:rFonts w:ascii="Arial" w:hAnsi="Arial" w:cs="Arial"/>
              </w:rPr>
              <w:t xml:space="preserve"> 227</w:t>
            </w:r>
          </w:p>
        </w:tc>
        <w:tc>
          <w:tcPr>
            <w:tcW w:w="1276" w:type="dxa"/>
          </w:tcPr>
          <w:p w:rsidR="00683B70" w:rsidRPr="005B55B3" w:rsidRDefault="00683B70">
            <w:pPr>
              <w:jc w:val="right"/>
              <w:rPr>
                <w:rFonts w:ascii="Arial" w:hAnsi="Arial" w:cs="Arial"/>
              </w:rPr>
            </w:pPr>
            <w:r w:rsidRPr="005B55B3">
              <w:rPr>
                <w:rFonts w:ascii="Arial" w:hAnsi="Arial" w:cs="Arial"/>
              </w:rPr>
              <w:t>405</w:t>
            </w:r>
          </w:p>
        </w:tc>
        <w:tc>
          <w:tcPr>
            <w:tcW w:w="1237" w:type="dxa"/>
          </w:tcPr>
          <w:p w:rsidR="00683B70" w:rsidRPr="005B55B3" w:rsidRDefault="00683B70">
            <w:pPr>
              <w:jc w:val="right"/>
              <w:rPr>
                <w:rFonts w:ascii="Arial" w:hAnsi="Arial" w:cs="Arial"/>
              </w:rPr>
            </w:pPr>
            <w:r w:rsidRPr="005B55B3">
              <w:rPr>
                <w:rFonts w:ascii="Arial" w:hAnsi="Arial" w:cs="Arial"/>
              </w:rPr>
              <w:t>585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4.6.</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Больница</w:t>
            </w:r>
          </w:p>
        </w:tc>
        <w:tc>
          <w:tcPr>
            <w:tcW w:w="1417" w:type="dxa"/>
          </w:tcPr>
          <w:p w:rsidR="00683B70" w:rsidRPr="005B55B3" w:rsidRDefault="00683B70">
            <w:pPr>
              <w:rPr>
                <w:rFonts w:ascii="Arial" w:hAnsi="Arial" w:cs="Arial"/>
              </w:rPr>
            </w:pPr>
            <w:r w:rsidRPr="005B55B3">
              <w:rPr>
                <w:rFonts w:ascii="Arial" w:hAnsi="Arial" w:cs="Arial"/>
              </w:rPr>
              <w:t>коек</w:t>
            </w:r>
          </w:p>
        </w:tc>
        <w:tc>
          <w:tcPr>
            <w:tcW w:w="1276" w:type="dxa"/>
          </w:tcPr>
          <w:p w:rsidR="00683B70" w:rsidRPr="005B55B3" w:rsidRDefault="00683B70">
            <w:pPr>
              <w:jc w:val="right"/>
              <w:rPr>
                <w:rFonts w:ascii="Arial" w:hAnsi="Arial" w:cs="Arial"/>
              </w:rPr>
            </w:pPr>
            <w:r w:rsidRPr="005B55B3">
              <w:rPr>
                <w:rFonts w:ascii="Arial" w:hAnsi="Arial" w:cs="Arial"/>
              </w:rPr>
              <w:t>1450</w:t>
            </w:r>
          </w:p>
        </w:tc>
        <w:tc>
          <w:tcPr>
            <w:tcW w:w="1276" w:type="dxa"/>
          </w:tcPr>
          <w:p w:rsidR="00683B70" w:rsidRPr="005B55B3" w:rsidRDefault="00683B70">
            <w:pPr>
              <w:jc w:val="right"/>
              <w:rPr>
                <w:rFonts w:ascii="Arial" w:hAnsi="Arial" w:cs="Arial"/>
              </w:rPr>
            </w:pPr>
            <w:r w:rsidRPr="005B55B3">
              <w:rPr>
                <w:rFonts w:ascii="Arial" w:hAnsi="Arial" w:cs="Arial"/>
              </w:rPr>
              <w:t>1450</w:t>
            </w:r>
          </w:p>
        </w:tc>
        <w:tc>
          <w:tcPr>
            <w:tcW w:w="1237" w:type="dxa"/>
          </w:tcPr>
          <w:p w:rsidR="00683B70" w:rsidRPr="005B55B3" w:rsidRDefault="00683B70">
            <w:pPr>
              <w:jc w:val="right"/>
              <w:rPr>
                <w:rFonts w:ascii="Arial" w:hAnsi="Arial" w:cs="Arial"/>
              </w:rPr>
            </w:pPr>
            <w:r w:rsidRPr="005B55B3">
              <w:rPr>
                <w:rFonts w:ascii="Arial" w:hAnsi="Arial" w:cs="Arial"/>
              </w:rPr>
              <w:t>1547</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4.7.</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Поликлиники</w:t>
            </w:r>
          </w:p>
        </w:tc>
        <w:tc>
          <w:tcPr>
            <w:tcW w:w="1417" w:type="dxa"/>
          </w:tcPr>
          <w:p w:rsidR="00683B70" w:rsidRPr="005B55B3" w:rsidRDefault="00683B70">
            <w:pPr>
              <w:rPr>
                <w:rFonts w:ascii="Arial" w:hAnsi="Arial" w:cs="Arial"/>
              </w:rPr>
            </w:pPr>
            <w:r w:rsidRPr="005B55B3">
              <w:rPr>
                <w:rFonts w:ascii="Arial" w:hAnsi="Arial" w:cs="Arial"/>
              </w:rPr>
              <w:t>пос./см</w:t>
            </w:r>
          </w:p>
        </w:tc>
        <w:tc>
          <w:tcPr>
            <w:tcW w:w="1276" w:type="dxa"/>
          </w:tcPr>
          <w:p w:rsidR="00683B70" w:rsidRPr="005B55B3" w:rsidRDefault="00683B70">
            <w:pPr>
              <w:jc w:val="right"/>
              <w:rPr>
                <w:rFonts w:ascii="Arial" w:hAnsi="Arial" w:cs="Arial"/>
              </w:rPr>
            </w:pPr>
            <w:r w:rsidRPr="005B55B3">
              <w:rPr>
                <w:rFonts w:ascii="Arial" w:hAnsi="Arial" w:cs="Arial"/>
              </w:rPr>
              <w:t xml:space="preserve">  800</w:t>
            </w:r>
          </w:p>
        </w:tc>
        <w:tc>
          <w:tcPr>
            <w:tcW w:w="1276" w:type="dxa"/>
          </w:tcPr>
          <w:p w:rsidR="00683B70" w:rsidRPr="005B55B3" w:rsidRDefault="00683B70">
            <w:pPr>
              <w:jc w:val="right"/>
              <w:rPr>
                <w:rFonts w:ascii="Arial" w:hAnsi="Arial" w:cs="Arial"/>
              </w:rPr>
            </w:pPr>
            <w:r w:rsidRPr="005B55B3">
              <w:rPr>
                <w:rFonts w:ascii="Arial" w:hAnsi="Arial" w:cs="Arial"/>
              </w:rPr>
              <w:t>1674</w:t>
            </w:r>
          </w:p>
        </w:tc>
        <w:tc>
          <w:tcPr>
            <w:tcW w:w="1237" w:type="dxa"/>
          </w:tcPr>
          <w:p w:rsidR="00683B70" w:rsidRPr="005B55B3" w:rsidRDefault="00683B70">
            <w:pPr>
              <w:jc w:val="right"/>
              <w:rPr>
                <w:rFonts w:ascii="Arial" w:hAnsi="Arial" w:cs="Arial"/>
              </w:rPr>
            </w:pPr>
            <w:r w:rsidRPr="005B55B3">
              <w:rPr>
                <w:rFonts w:ascii="Arial" w:hAnsi="Arial" w:cs="Arial"/>
              </w:rPr>
              <w:t>2418</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4.8.</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Станция скорой медицинской помощи</w:t>
            </w:r>
          </w:p>
        </w:tc>
        <w:tc>
          <w:tcPr>
            <w:tcW w:w="1417" w:type="dxa"/>
          </w:tcPr>
          <w:p w:rsidR="00683B70" w:rsidRPr="005B55B3" w:rsidRDefault="00683B70">
            <w:pPr>
              <w:rPr>
                <w:rFonts w:ascii="Arial" w:hAnsi="Arial" w:cs="Arial"/>
              </w:rPr>
            </w:pPr>
            <w:r w:rsidRPr="005B55B3">
              <w:rPr>
                <w:rFonts w:ascii="Arial" w:hAnsi="Arial" w:cs="Arial"/>
              </w:rPr>
              <w:t>машин</w:t>
            </w:r>
          </w:p>
        </w:tc>
        <w:tc>
          <w:tcPr>
            <w:tcW w:w="1276" w:type="dxa"/>
          </w:tcPr>
          <w:p w:rsidR="00683B70" w:rsidRPr="005B55B3" w:rsidRDefault="00683B70">
            <w:pPr>
              <w:jc w:val="right"/>
              <w:rPr>
                <w:rFonts w:ascii="Arial" w:hAnsi="Arial" w:cs="Arial"/>
              </w:rPr>
            </w:pPr>
            <w:r w:rsidRPr="005B55B3">
              <w:rPr>
                <w:rFonts w:ascii="Arial" w:hAnsi="Arial" w:cs="Arial"/>
              </w:rPr>
              <w:t>9</w:t>
            </w:r>
          </w:p>
        </w:tc>
        <w:tc>
          <w:tcPr>
            <w:tcW w:w="1276" w:type="dxa"/>
          </w:tcPr>
          <w:p w:rsidR="00683B70" w:rsidRPr="005B55B3" w:rsidRDefault="00683B70">
            <w:pPr>
              <w:jc w:val="right"/>
              <w:rPr>
                <w:rFonts w:ascii="Arial" w:hAnsi="Arial" w:cs="Arial"/>
              </w:rPr>
            </w:pPr>
            <w:r w:rsidRPr="005B55B3">
              <w:rPr>
                <w:rFonts w:ascii="Arial" w:hAnsi="Arial" w:cs="Arial"/>
              </w:rPr>
              <w:t>9</w:t>
            </w:r>
          </w:p>
        </w:tc>
        <w:tc>
          <w:tcPr>
            <w:tcW w:w="1237" w:type="dxa"/>
          </w:tcPr>
          <w:p w:rsidR="00683B70" w:rsidRPr="005B55B3" w:rsidRDefault="00683B70">
            <w:pPr>
              <w:jc w:val="right"/>
              <w:rPr>
                <w:rFonts w:ascii="Arial" w:hAnsi="Arial" w:cs="Arial"/>
              </w:rPr>
            </w:pPr>
            <w:r w:rsidRPr="005B55B3">
              <w:rPr>
                <w:rFonts w:ascii="Arial" w:hAnsi="Arial" w:cs="Arial"/>
              </w:rPr>
              <w:t>15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4.9.</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Стадионы</w:t>
            </w:r>
          </w:p>
        </w:tc>
        <w:tc>
          <w:tcPr>
            <w:tcW w:w="1417" w:type="dxa"/>
          </w:tcPr>
          <w:p w:rsidR="00683B70" w:rsidRPr="005B55B3" w:rsidRDefault="00683B70">
            <w:pPr>
              <w:rPr>
                <w:rFonts w:ascii="Arial" w:hAnsi="Arial" w:cs="Arial"/>
              </w:rPr>
            </w:pPr>
            <w:r w:rsidRPr="005B55B3">
              <w:rPr>
                <w:rFonts w:ascii="Arial" w:hAnsi="Arial" w:cs="Arial"/>
              </w:rPr>
              <w:t>га</w:t>
            </w:r>
          </w:p>
        </w:tc>
        <w:tc>
          <w:tcPr>
            <w:tcW w:w="1276" w:type="dxa"/>
          </w:tcPr>
          <w:p w:rsidR="00683B70" w:rsidRPr="005B55B3" w:rsidRDefault="00683B70">
            <w:pPr>
              <w:jc w:val="right"/>
              <w:rPr>
                <w:rFonts w:ascii="Arial" w:hAnsi="Arial" w:cs="Arial"/>
              </w:rPr>
            </w:pPr>
            <w:r w:rsidRPr="005B55B3">
              <w:rPr>
                <w:rFonts w:ascii="Arial" w:hAnsi="Arial" w:cs="Arial"/>
              </w:rPr>
              <w:t>40,0</w:t>
            </w:r>
          </w:p>
        </w:tc>
        <w:tc>
          <w:tcPr>
            <w:tcW w:w="1276" w:type="dxa"/>
          </w:tcPr>
          <w:p w:rsidR="00683B70" w:rsidRPr="005B55B3" w:rsidRDefault="00683B70">
            <w:pPr>
              <w:jc w:val="right"/>
              <w:rPr>
                <w:rFonts w:ascii="Arial" w:hAnsi="Arial" w:cs="Arial"/>
              </w:rPr>
            </w:pPr>
            <w:r w:rsidRPr="005B55B3">
              <w:rPr>
                <w:rFonts w:ascii="Arial" w:hAnsi="Arial" w:cs="Arial"/>
              </w:rPr>
              <w:t>63</w:t>
            </w:r>
          </w:p>
        </w:tc>
        <w:tc>
          <w:tcPr>
            <w:tcW w:w="1237" w:type="dxa"/>
          </w:tcPr>
          <w:p w:rsidR="00683B70" w:rsidRPr="005B55B3" w:rsidRDefault="00683B70">
            <w:pPr>
              <w:jc w:val="right"/>
              <w:rPr>
                <w:rFonts w:ascii="Arial" w:hAnsi="Arial" w:cs="Arial"/>
              </w:rPr>
            </w:pPr>
            <w:r w:rsidRPr="005B55B3">
              <w:rPr>
                <w:rFonts w:ascii="Arial" w:hAnsi="Arial" w:cs="Arial"/>
              </w:rPr>
              <w:t>90,0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4.10.</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Спортивные залы</w:t>
            </w:r>
          </w:p>
        </w:tc>
        <w:tc>
          <w:tcPr>
            <w:tcW w:w="1417" w:type="dxa"/>
          </w:tcPr>
          <w:p w:rsidR="00683B70" w:rsidRPr="005B55B3" w:rsidRDefault="00683B70">
            <w:pPr>
              <w:rPr>
                <w:rFonts w:ascii="Arial" w:hAnsi="Arial" w:cs="Arial"/>
              </w:rPr>
            </w:pPr>
            <w:r w:rsidRPr="005B55B3">
              <w:rPr>
                <w:rFonts w:ascii="Arial" w:hAnsi="Arial" w:cs="Arial"/>
              </w:rPr>
              <w:t>кв.м.</w:t>
            </w:r>
          </w:p>
          <w:p w:rsidR="00683B70" w:rsidRPr="005B55B3" w:rsidRDefault="00683B70">
            <w:pPr>
              <w:rPr>
                <w:rFonts w:ascii="Arial" w:hAnsi="Arial" w:cs="Arial"/>
              </w:rPr>
            </w:pPr>
            <w:r w:rsidRPr="005B55B3">
              <w:rPr>
                <w:rFonts w:ascii="Arial" w:hAnsi="Arial" w:cs="Arial"/>
              </w:rPr>
              <w:t>общ.пл</w:t>
            </w:r>
          </w:p>
        </w:tc>
        <w:tc>
          <w:tcPr>
            <w:tcW w:w="1276" w:type="dxa"/>
          </w:tcPr>
          <w:p w:rsidR="00683B70" w:rsidRPr="005B55B3" w:rsidRDefault="00683B70">
            <w:pPr>
              <w:jc w:val="right"/>
              <w:rPr>
                <w:rFonts w:ascii="Arial" w:hAnsi="Arial" w:cs="Arial"/>
              </w:rPr>
            </w:pPr>
            <w:r w:rsidRPr="005B55B3">
              <w:rPr>
                <w:rFonts w:ascii="Arial" w:hAnsi="Arial" w:cs="Arial"/>
              </w:rPr>
              <w:t>1754</w:t>
            </w:r>
          </w:p>
        </w:tc>
        <w:tc>
          <w:tcPr>
            <w:tcW w:w="1276" w:type="dxa"/>
          </w:tcPr>
          <w:p w:rsidR="00683B70" w:rsidRPr="005B55B3" w:rsidRDefault="00683B70">
            <w:pPr>
              <w:jc w:val="right"/>
              <w:rPr>
                <w:rFonts w:ascii="Arial" w:hAnsi="Arial" w:cs="Arial"/>
              </w:rPr>
            </w:pPr>
            <w:r w:rsidRPr="005B55B3">
              <w:rPr>
                <w:rFonts w:ascii="Arial" w:hAnsi="Arial" w:cs="Arial"/>
              </w:rPr>
              <w:t>5400</w:t>
            </w:r>
          </w:p>
        </w:tc>
        <w:tc>
          <w:tcPr>
            <w:tcW w:w="1237" w:type="dxa"/>
          </w:tcPr>
          <w:p w:rsidR="00683B70" w:rsidRPr="005B55B3" w:rsidRDefault="00683B70">
            <w:pPr>
              <w:jc w:val="right"/>
              <w:rPr>
                <w:rFonts w:ascii="Arial" w:hAnsi="Arial" w:cs="Arial"/>
              </w:rPr>
            </w:pPr>
            <w:r w:rsidRPr="005B55B3">
              <w:rPr>
                <w:rFonts w:ascii="Arial" w:hAnsi="Arial" w:cs="Arial"/>
              </w:rPr>
              <w:t>7800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4.11.</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Бассейн</w:t>
            </w:r>
          </w:p>
        </w:tc>
        <w:tc>
          <w:tcPr>
            <w:tcW w:w="1417" w:type="dxa"/>
          </w:tcPr>
          <w:p w:rsidR="00683B70" w:rsidRPr="005B55B3" w:rsidRDefault="00683B70">
            <w:pPr>
              <w:rPr>
                <w:rFonts w:ascii="Arial" w:hAnsi="Arial" w:cs="Arial"/>
              </w:rPr>
            </w:pPr>
            <w:r w:rsidRPr="005B55B3">
              <w:rPr>
                <w:rFonts w:ascii="Arial" w:hAnsi="Arial" w:cs="Arial"/>
              </w:rPr>
              <w:t xml:space="preserve">кв.м.зеркала воды </w:t>
            </w:r>
          </w:p>
        </w:tc>
        <w:tc>
          <w:tcPr>
            <w:tcW w:w="1276" w:type="dxa"/>
          </w:tcPr>
          <w:p w:rsidR="00683B70" w:rsidRPr="005B55B3" w:rsidRDefault="00683B70">
            <w:pPr>
              <w:jc w:val="right"/>
              <w:rPr>
                <w:rFonts w:ascii="Arial" w:hAnsi="Arial" w:cs="Arial"/>
              </w:rPr>
            </w:pPr>
            <w:r w:rsidRPr="005B55B3">
              <w:rPr>
                <w:rFonts w:ascii="Arial" w:hAnsi="Arial" w:cs="Arial"/>
              </w:rPr>
              <w:t>1455</w:t>
            </w:r>
          </w:p>
        </w:tc>
        <w:tc>
          <w:tcPr>
            <w:tcW w:w="1276" w:type="dxa"/>
          </w:tcPr>
          <w:p w:rsidR="00683B70" w:rsidRPr="005B55B3" w:rsidRDefault="00683B70">
            <w:pPr>
              <w:jc w:val="right"/>
              <w:rPr>
                <w:rFonts w:ascii="Arial" w:hAnsi="Arial" w:cs="Arial"/>
              </w:rPr>
            </w:pPr>
            <w:r w:rsidRPr="005B55B3">
              <w:rPr>
                <w:rFonts w:ascii="Arial" w:hAnsi="Arial" w:cs="Arial"/>
              </w:rPr>
              <w:t>1800</w:t>
            </w:r>
          </w:p>
        </w:tc>
        <w:tc>
          <w:tcPr>
            <w:tcW w:w="1237" w:type="dxa"/>
          </w:tcPr>
          <w:p w:rsidR="00683B70" w:rsidRPr="005B55B3" w:rsidRDefault="00683B70">
            <w:pPr>
              <w:jc w:val="right"/>
              <w:rPr>
                <w:rFonts w:ascii="Arial" w:hAnsi="Arial" w:cs="Arial"/>
              </w:rPr>
            </w:pPr>
            <w:r w:rsidRPr="005B55B3">
              <w:rPr>
                <w:rFonts w:ascii="Arial" w:hAnsi="Arial" w:cs="Arial"/>
              </w:rPr>
              <w:t>2600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4.12.</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Предприятия общественного</w:t>
            </w:r>
          </w:p>
          <w:p w:rsidR="00683B70" w:rsidRPr="005B55B3" w:rsidRDefault="00683B70">
            <w:pPr>
              <w:rPr>
                <w:rFonts w:ascii="Arial" w:hAnsi="Arial" w:cs="Arial"/>
              </w:rPr>
            </w:pPr>
            <w:r w:rsidRPr="005B55B3">
              <w:rPr>
                <w:rFonts w:ascii="Arial" w:hAnsi="Arial" w:cs="Arial"/>
              </w:rPr>
              <w:t>питания</w:t>
            </w:r>
          </w:p>
        </w:tc>
        <w:tc>
          <w:tcPr>
            <w:tcW w:w="1417" w:type="dxa"/>
          </w:tcPr>
          <w:p w:rsidR="00683B70" w:rsidRPr="005B55B3" w:rsidRDefault="00683B70">
            <w:pPr>
              <w:rPr>
                <w:rFonts w:ascii="Arial" w:hAnsi="Arial" w:cs="Arial"/>
              </w:rPr>
            </w:pPr>
            <w:r w:rsidRPr="005B55B3">
              <w:rPr>
                <w:rFonts w:ascii="Arial" w:hAnsi="Arial" w:cs="Arial"/>
              </w:rPr>
              <w:t>пос.мест</w:t>
            </w:r>
          </w:p>
        </w:tc>
        <w:tc>
          <w:tcPr>
            <w:tcW w:w="1276" w:type="dxa"/>
          </w:tcPr>
          <w:p w:rsidR="00683B70" w:rsidRPr="005B55B3" w:rsidRDefault="00683B70">
            <w:pPr>
              <w:jc w:val="right"/>
              <w:rPr>
                <w:rFonts w:ascii="Arial" w:hAnsi="Arial" w:cs="Arial"/>
              </w:rPr>
            </w:pPr>
            <w:r w:rsidRPr="005B55B3">
              <w:rPr>
                <w:rFonts w:ascii="Arial" w:hAnsi="Arial" w:cs="Arial"/>
              </w:rPr>
              <w:t xml:space="preserve"> 940</w:t>
            </w:r>
          </w:p>
        </w:tc>
        <w:tc>
          <w:tcPr>
            <w:tcW w:w="1276" w:type="dxa"/>
          </w:tcPr>
          <w:p w:rsidR="00683B70" w:rsidRPr="005B55B3" w:rsidRDefault="00683B70">
            <w:pPr>
              <w:jc w:val="right"/>
              <w:rPr>
                <w:rFonts w:ascii="Arial" w:hAnsi="Arial" w:cs="Arial"/>
              </w:rPr>
            </w:pPr>
            <w:r w:rsidRPr="005B55B3">
              <w:rPr>
                <w:rFonts w:ascii="Arial" w:hAnsi="Arial" w:cs="Arial"/>
              </w:rPr>
              <w:t>3600</w:t>
            </w:r>
          </w:p>
        </w:tc>
        <w:tc>
          <w:tcPr>
            <w:tcW w:w="1237" w:type="dxa"/>
          </w:tcPr>
          <w:p w:rsidR="00683B70" w:rsidRPr="005B55B3" w:rsidRDefault="00683B70">
            <w:pPr>
              <w:jc w:val="right"/>
              <w:rPr>
                <w:rFonts w:ascii="Arial" w:hAnsi="Arial" w:cs="Arial"/>
              </w:rPr>
            </w:pPr>
            <w:r w:rsidRPr="005B55B3">
              <w:rPr>
                <w:rFonts w:ascii="Arial" w:hAnsi="Arial" w:cs="Arial"/>
              </w:rPr>
              <w:t>5200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4.13.</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Предприятия торговли</w:t>
            </w:r>
          </w:p>
        </w:tc>
        <w:tc>
          <w:tcPr>
            <w:tcW w:w="1417" w:type="dxa"/>
          </w:tcPr>
          <w:p w:rsidR="00683B70" w:rsidRPr="005B55B3" w:rsidRDefault="00683B70">
            <w:pPr>
              <w:rPr>
                <w:rFonts w:ascii="Arial" w:hAnsi="Arial" w:cs="Arial"/>
              </w:rPr>
            </w:pPr>
            <w:r w:rsidRPr="005B55B3">
              <w:rPr>
                <w:rFonts w:ascii="Arial" w:hAnsi="Arial" w:cs="Arial"/>
              </w:rPr>
              <w:t>тыс.кв.м</w:t>
            </w:r>
          </w:p>
          <w:p w:rsidR="00683B70" w:rsidRPr="005B55B3" w:rsidRDefault="00683B70">
            <w:pPr>
              <w:rPr>
                <w:rFonts w:ascii="Arial" w:hAnsi="Arial" w:cs="Arial"/>
              </w:rPr>
            </w:pPr>
            <w:r w:rsidRPr="005B55B3">
              <w:rPr>
                <w:rFonts w:ascii="Arial" w:hAnsi="Arial" w:cs="Arial"/>
              </w:rPr>
              <w:t>торг.пл.</w:t>
            </w:r>
          </w:p>
        </w:tc>
        <w:tc>
          <w:tcPr>
            <w:tcW w:w="1276" w:type="dxa"/>
          </w:tcPr>
          <w:p w:rsidR="00683B70" w:rsidRPr="005B55B3" w:rsidRDefault="00683B70">
            <w:pPr>
              <w:jc w:val="right"/>
              <w:rPr>
                <w:rFonts w:ascii="Arial" w:hAnsi="Arial" w:cs="Arial"/>
              </w:rPr>
            </w:pPr>
            <w:r w:rsidRPr="005B55B3">
              <w:rPr>
                <w:rFonts w:ascii="Arial" w:hAnsi="Arial" w:cs="Arial"/>
              </w:rPr>
              <w:t>23,5</w:t>
            </w:r>
          </w:p>
        </w:tc>
        <w:tc>
          <w:tcPr>
            <w:tcW w:w="1276" w:type="dxa"/>
          </w:tcPr>
          <w:p w:rsidR="00683B70" w:rsidRPr="005B55B3" w:rsidRDefault="00683B70">
            <w:pPr>
              <w:jc w:val="right"/>
              <w:rPr>
                <w:rFonts w:ascii="Arial" w:hAnsi="Arial" w:cs="Arial"/>
              </w:rPr>
            </w:pPr>
            <w:r w:rsidRPr="005B55B3">
              <w:rPr>
                <w:rFonts w:ascii="Arial" w:hAnsi="Arial" w:cs="Arial"/>
              </w:rPr>
              <w:t>25,2</w:t>
            </w:r>
          </w:p>
        </w:tc>
        <w:tc>
          <w:tcPr>
            <w:tcW w:w="1237" w:type="dxa"/>
          </w:tcPr>
          <w:p w:rsidR="00683B70" w:rsidRPr="005B55B3" w:rsidRDefault="00683B70">
            <w:pPr>
              <w:jc w:val="right"/>
              <w:rPr>
                <w:rFonts w:ascii="Arial" w:hAnsi="Arial" w:cs="Arial"/>
              </w:rPr>
            </w:pPr>
            <w:r w:rsidRPr="005B55B3">
              <w:rPr>
                <w:rFonts w:ascii="Arial" w:hAnsi="Arial" w:cs="Arial"/>
              </w:rPr>
              <w:t>36,4</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4.14.</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Рыночные комплексы</w:t>
            </w:r>
          </w:p>
          <w:p w:rsidR="00683B70" w:rsidRPr="005B55B3" w:rsidRDefault="00683B70">
            <w:pPr>
              <w:rPr>
                <w:rFonts w:ascii="Arial" w:hAnsi="Arial" w:cs="Arial"/>
              </w:rPr>
            </w:pPr>
            <w:r w:rsidRPr="005B55B3">
              <w:rPr>
                <w:rFonts w:ascii="Arial" w:hAnsi="Arial" w:cs="Arial"/>
              </w:rPr>
              <w:t>розничной торговли</w:t>
            </w:r>
          </w:p>
        </w:tc>
        <w:tc>
          <w:tcPr>
            <w:tcW w:w="1417" w:type="dxa"/>
          </w:tcPr>
          <w:p w:rsidR="00683B70" w:rsidRPr="005B55B3" w:rsidRDefault="00683B70">
            <w:pPr>
              <w:rPr>
                <w:rFonts w:ascii="Arial" w:hAnsi="Arial" w:cs="Arial"/>
              </w:rPr>
            </w:pPr>
            <w:r w:rsidRPr="005B55B3">
              <w:rPr>
                <w:rFonts w:ascii="Arial" w:hAnsi="Arial" w:cs="Arial"/>
              </w:rPr>
              <w:t>кв.м</w:t>
            </w:r>
          </w:p>
          <w:p w:rsidR="00683B70" w:rsidRPr="005B55B3" w:rsidRDefault="00683B70">
            <w:pPr>
              <w:rPr>
                <w:rFonts w:ascii="Arial" w:hAnsi="Arial" w:cs="Arial"/>
              </w:rPr>
            </w:pPr>
            <w:r w:rsidRPr="005B55B3">
              <w:rPr>
                <w:rFonts w:ascii="Arial" w:hAnsi="Arial" w:cs="Arial"/>
              </w:rPr>
              <w:t>торг.пл.</w:t>
            </w:r>
          </w:p>
        </w:tc>
        <w:tc>
          <w:tcPr>
            <w:tcW w:w="1276" w:type="dxa"/>
          </w:tcPr>
          <w:p w:rsidR="00683B70" w:rsidRPr="005B55B3" w:rsidRDefault="00683B70">
            <w:pPr>
              <w:jc w:val="right"/>
              <w:rPr>
                <w:rFonts w:ascii="Arial" w:hAnsi="Arial" w:cs="Arial"/>
              </w:rPr>
            </w:pPr>
            <w:r w:rsidRPr="005B55B3">
              <w:rPr>
                <w:rFonts w:ascii="Arial" w:hAnsi="Arial" w:cs="Arial"/>
              </w:rPr>
              <w:t>2400</w:t>
            </w:r>
          </w:p>
        </w:tc>
        <w:tc>
          <w:tcPr>
            <w:tcW w:w="1276" w:type="dxa"/>
          </w:tcPr>
          <w:p w:rsidR="00683B70" w:rsidRPr="005B55B3" w:rsidRDefault="00683B70">
            <w:pPr>
              <w:jc w:val="right"/>
              <w:rPr>
                <w:rFonts w:ascii="Arial" w:hAnsi="Arial" w:cs="Arial"/>
              </w:rPr>
            </w:pPr>
            <w:r w:rsidRPr="005B55B3">
              <w:rPr>
                <w:rFonts w:ascii="Arial" w:hAnsi="Arial" w:cs="Arial"/>
              </w:rPr>
              <w:t>2400</w:t>
            </w:r>
          </w:p>
        </w:tc>
        <w:tc>
          <w:tcPr>
            <w:tcW w:w="1237" w:type="dxa"/>
          </w:tcPr>
          <w:p w:rsidR="00683B70" w:rsidRPr="005B55B3" w:rsidRDefault="00683B70">
            <w:pPr>
              <w:jc w:val="right"/>
              <w:rPr>
                <w:rFonts w:ascii="Arial" w:hAnsi="Arial" w:cs="Arial"/>
              </w:rPr>
            </w:pPr>
            <w:r w:rsidRPr="005B55B3">
              <w:rPr>
                <w:rFonts w:ascii="Arial" w:hAnsi="Arial" w:cs="Arial"/>
              </w:rPr>
              <w:t>3130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4.15.</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Предприятия бытового обслуживания</w:t>
            </w:r>
          </w:p>
        </w:tc>
        <w:tc>
          <w:tcPr>
            <w:tcW w:w="1417" w:type="dxa"/>
          </w:tcPr>
          <w:p w:rsidR="00683B70" w:rsidRPr="005B55B3" w:rsidRDefault="00683B70">
            <w:pPr>
              <w:rPr>
                <w:rFonts w:ascii="Arial" w:hAnsi="Arial" w:cs="Arial"/>
              </w:rPr>
            </w:pPr>
            <w:r w:rsidRPr="005B55B3">
              <w:rPr>
                <w:rFonts w:ascii="Arial" w:hAnsi="Arial" w:cs="Arial"/>
              </w:rPr>
              <w:t>раб.мест</w:t>
            </w:r>
          </w:p>
        </w:tc>
        <w:tc>
          <w:tcPr>
            <w:tcW w:w="1276" w:type="dxa"/>
          </w:tcPr>
          <w:p w:rsidR="00683B70" w:rsidRPr="005B55B3" w:rsidRDefault="00683B70">
            <w:pPr>
              <w:jc w:val="right"/>
              <w:rPr>
                <w:rFonts w:ascii="Arial" w:hAnsi="Arial" w:cs="Arial"/>
              </w:rPr>
            </w:pPr>
            <w:r w:rsidRPr="005B55B3">
              <w:rPr>
                <w:rFonts w:ascii="Arial" w:hAnsi="Arial" w:cs="Arial"/>
              </w:rPr>
              <w:t>330</w:t>
            </w:r>
          </w:p>
        </w:tc>
        <w:tc>
          <w:tcPr>
            <w:tcW w:w="1276" w:type="dxa"/>
          </w:tcPr>
          <w:p w:rsidR="00683B70" w:rsidRPr="005B55B3" w:rsidRDefault="00683B70">
            <w:pPr>
              <w:jc w:val="right"/>
              <w:rPr>
                <w:rFonts w:ascii="Arial" w:hAnsi="Arial" w:cs="Arial"/>
              </w:rPr>
            </w:pPr>
            <w:r w:rsidRPr="005B55B3">
              <w:rPr>
                <w:rFonts w:ascii="Arial" w:hAnsi="Arial" w:cs="Arial"/>
              </w:rPr>
              <w:t>450</w:t>
            </w:r>
          </w:p>
        </w:tc>
        <w:tc>
          <w:tcPr>
            <w:tcW w:w="1237" w:type="dxa"/>
          </w:tcPr>
          <w:p w:rsidR="00683B70" w:rsidRPr="005B55B3" w:rsidRDefault="00683B70">
            <w:pPr>
              <w:jc w:val="right"/>
              <w:rPr>
                <w:rFonts w:ascii="Arial" w:hAnsi="Arial" w:cs="Arial"/>
              </w:rPr>
            </w:pPr>
            <w:r w:rsidRPr="005B55B3">
              <w:rPr>
                <w:rFonts w:ascii="Arial" w:hAnsi="Arial" w:cs="Arial"/>
              </w:rPr>
              <w:t>650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4.16.</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Банно-оздоровительные комплексы</w:t>
            </w:r>
          </w:p>
        </w:tc>
        <w:tc>
          <w:tcPr>
            <w:tcW w:w="1417" w:type="dxa"/>
          </w:tcPr>
          <w:p w:rsidR="00683B70" w:rsidRPr="005B55B3" w:rsidRDefault="00683B70">
            <w:pPr>
              <w:rPr>
                <w:rFonts w:ascii="Arial" w:hAnsi="Arial" w:cs="Arial"/>
              </w:rPr>
            </w:pPr>
            <w:r w:rsidRPr="005B55B3">
              <w:rPr>
                <w:rFonts w:ascii="Arial" w:hAnsi="Arial" w:cs="Arial"/>
              </w:rPr>
              <w:t>пом.мест</w:t>
            </w:r>
          </w:p>
        </w:tc>
        <w:tc>
          <w:tcPr>
            <w:tcW w:w="1276" w:type="dxa"/>
          </w:tcPr>
          <w:p w:rsidR="00683B70" w:rsidRPr="005B55B3" w:rsidRDefault="00683B70">
            <w:pPr>
              <w:jc w:val="right"/>
              <w:rPr>
                <w:rFonts w:ascii="Arial" w:hAnsi="Arial" w:cs="Arial"/>
              </w:rPr>
            </w:pPr>
            <w:r w:rsidRPr="005B55B3">
              <w:rPr>
                <w:rFonts w:ascii="Arial" w:hAnsi="Arial" w:cs="Arial"/>
              </w:rPr>
              <w:t>440</w:t>
            </w:r>
          </w:p>
        </w:tc>
        <w:tc>
          <w:tcPr>
            <w:tcW w:w="1276" w:type="dxa"/>
          </w:tcPr>
          <w:p w:rsidR="00683B70" w:rsidRPr="005B55B3" w:rsidRDefault="00683B70">
            <w:pPr>
              <w:jc w:val="right"/>
              <w:rPr>
                <w:rFonts w:ascii="Arial" w:hAnsi="Arial" w:cs="Arial"/>
              </w:rPr>
            </w:pPr>
            <w:r w:rsidRPr="005B55B3">
              <w:rPr>
                <w:rFonts w:ascii="Arial" w:hAnsi="Arial" w:cs="Arial"/>
              </w:rPr>
              <w:t>440</w:t>
            </w:r>
          </w:p>
        </w:tc>
        <w:tc>
          <w:tcPr>
            <w:tcW w:w="1237" w:type="dxa"/>
          </w:tcPr>
          <w:p w:rsidR="00683B70" w:rsidRPr="005B55B3" w:rsidRDefault="00683B70">
            <w:pPr>
              <w:jc w:val="right"/>
              <w:rPr>
                <w:rFonts w:ascii="Arial" w:hAnsi="Arial" w:cs="Arial"/>
              </w:rPr>
            </w:pPr>
            <w:r w:rsidRPr="005B55B3">
              <w:rPr>
                <w:rFonts w:ascii="Arial" w:hAnsi="Arial" w:cs="Arial"/>
              </w:rPr>
              <w:t>650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4.17.</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Гостиницы</w:t>
            </w:r>
          </w:p>
        </w:tc>
        <w:tc>
          <w:tcPr>
            <w:tcW w:w="1417" w:type="dxa"/>
          </w:tcPr>
          <w:p w:rsidR="00683B70" w:rsidRPr="005B55B3" w:rsidRDefault="00683B70">
            <w:pPr>
              <w:rPr>
                <w:rFonts w:ascii="Arial" w:hAnsi="Arial" w:cs="Arial"/>
              </w:rPr>
            </w:pPr>
            <w:r w:rsidRPr="005B55B3">
              <w:rPr>
                <w:rFonts w:ascii="Arial" w:hAnsi="Arial" w:cs="Arial"/>
              </w:rPr>
              <w:t>мест</w:t>
            </w:r>
          </w:p>
        </w:tc>
        <w:tc>
          <w:tcPr>
            <w:tcW w:w="1276" w:type="dxa"/>
          </w:tcPr>
          <w:p w:rsidR="00683B70" w:rsidRPr="005B55B3" w:rsidRDefault="00683B70">
            <w:pPr>
              <w:jc w:val="right"/>
              <w:rPr>
                <w:rFonts w:ascii="Arial" w:hAnsi="Arial" w:cs="Arial"/>
              </w:rPr>
            </w:pPr>
            <w:r w:rsidRPr="005B55B3">
              <w:rPr>
                <w:rFonts w:ascii="Arial" w:hAnsi="Arial" w:cs="Arial"/>
              </w:rPr>
              <w:t>300</w:t>
            </w:r>
          </w:p>
        </w:tc>
        <w:tc>
          <w:tcPr>
            <w:tcW w:w="1276" w:type="dxa"/>
          </w:tcPr>
          <w:p w:rsidR="00683B70" w:rsidRPr="005B55B3" w:rsidRDefault="00683B70">
            <w:pPr>
              <w:jc w:val="right"/>
              <w:rPr>
                <w:rFonts w:ascii="Arial" w:hAnsi="Arial" w:cs="Arial"/>
              </w:rPr>
            </w:pPr>
            <w:r w:rsidRPr="005B55B3">
              <w:rPr>
                <w:rFonts w:ascii="Arial" w:hAnsi="Arial" w:cs="Arial"/>
              </w:rPr>
              <w:t>540</w:t>
            </w:r>
          </w:p>
        </w:tc>
        <w:tc>
          <w:tcPr>
            <w:tcW w:w="1237" w:type="dxa"/>
          </w:tcPr>
          <w:p w:rsidR="00683B70" w:rsidRPr="005B55B3" w:rsidRDefault="00683B70">
            <w:pPr>
              <w:jc w:val="right"/>
              <w:rPr>
                <w:rFonts w:ascii="Arial" w:hAnsi="Arial" w:cs="Arial"/>
              </w:rPr>
            </w:pPr>
            <w:r w:rsidRPr="005B55B3">
              <w:rPr>
                <w:rFonts w:ascii="Arial" w:hAnsi="Arial" w:cs="Arial"/>
              </w:rPr>
              <w:t>780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4.18.</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Пожарное депо</w:t>
            </w:r>
          </w:p>
        </w:tc>
        <w:tc>
          <w:tcPr>
            <w:tcW w:w="1417" w:type="dxa"/>
          </w:tcPr>
          <w:p w:rsidR="00683B70" w:rsidRPr="005B55B3" w:rsidRDefault="00683B70">
            <w:pPr>
              <w:rPr>
                <w:rFonts w:ascii="Arial" w:hAnsi="Arial" w:cs="Arial"/>
              </w:rPr>
            </w:pPr>
            <w:r w:rsidRPr="005B55B3">
              <w:rPr>
                <w:rFonts w:ascii="Arial" w:hAnsi="Arial" w:cs="Arial"/>
              </w:rPr>
              <w:t>пож.авто.м</w:t>
            </w:r>
          </w:p>
        </w:tc>
        <w:tc>
          <w:tcPr>
            <w:tcW w:w="1276" w:type="dxa"/>
          </w:tcPr>
          <w:p w:rsidR="00683B70" w:rsidRPr="005B55B3" w:rsidRDefault="00683B70">
            <w:pPr>
              <w:jc w:val="right"/>
              <w:rPr>
                <w:rFonts w:ascii="Arial" w:hAnsi="Arial" w:cs="Arial"/>
              </w:rPr>
            </w:pPr>
            <w:r w:rsidRPr="005B55B3">
              <w:rPr>
                <w:rFonts w:ascii="Arial" w:hAnsi="Arial" w:cs="Arial"/>
              </w:rPr>
              <w:t>4</w:t>
            </w:r>
          </w:p>
        </w:tc>
        <w:tc>
          <w:tcPr>
            <w:tcW w:w="1276" w:type="dxa"/>
          </w:tcPr>
          <w:p w:rsidR="00683B70" w:rsidRPr="005B55B3" w:rsidRDefault="00683B70">
            <w:pPr>
              <w:jc w:val="right"/>
              <w:rPr>
                <w:rFonts w:ascii="Arial" w:hAnsi="Arial" w:cs="Arial"/>
              </w:rPr>
            </w:pPr>
            <w:r w:rsidRPr="005B55B3">
              <w:rPr>
                <w:rFonts w:ascii="Arial" w:hAnsi="Arial" w:cs="Arial"/>
              </w:rPr>
              <w:t>14</w:t>
            </w:r>
          </w:p>
        </w:tc>
        <w:tc>
          <w:tcPr>
            <w:tcW w:w="1237" w:type="dxa"/>
          </w:tcPr>
          <w:p w:rsidR="00683B70" w:rsidRPr="005B55B3" w:rsidRDefault="00683B70">
            <w:pPr>
              <w:jc w:val="right"/>
              <w:rPr>
                <w:rFonts w:ascii="Arial" w:hAnsi="Arial" w:cs="Arial"/>
              </w:rPr>
            </w:pPr>
            <w:r w:rsidRPr="005B55B3">
              <w:rPr>
                <w:rFonts w:ascii="Arial" w:hAnsi="Arial" w:cs="Arial"/>
              </w:rPr>
              <w:t>18</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4.19.</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Отделения связи</w:t>
            </w:r>
          </w:p>
        </w:tc>
        <w:tc>
          <w:tcPr>
            <w:tcW w:w="1417" w:type="dxa"/>
          </w:tcPr>
          <w:p w:rsidR="00683B70" w:rsidRPr="005B55B3" w:rsidRDefault="00683B70">
            <w:pPr>
              <w:rPr>
                <w:rFonts w:ascii="Arial" w:hAnsi="Arial" w:cs="Arial"/>
              </w:rPr>
            </w:pPr>
            <w:r w:rsidRPr="005B55B3">
              <w:rPr>
                <w:rFonts w:ascii="Arial" w:hAnsi="Arial" w:cs="Arial"/>
              </w:rPr>
              <w:t>объекты</w:t>
            </w:r>
          </w:p>
        </w:tc>
        <w:tc>
          <w:tcPr>
            <w:tcW w:w="1276" w:type="dxa"/>
          </w:tcPr>
          <w:p w:rsidR="00683B70" w:rsidRPr="005B55B3" w:rsidRDefault="00683B70">
            <w:pPr>
              <w:jc w:val="right"/>
              <w:rPr>
                <w:rFonts w:ascii="Arial" w:hAnsi="Arial" w:cs="Arial"/>
              </w:rPr>
            </w:pPr>
            <w:r w:rsidRPr="005B55B3">
              <w:rPr>
                <w:rFonts w:ascii="Arial" w:hAnsi="Arial" w:cs="Arial"/>
              </w:rPr>
              <w:t>8</w:t>
            </w:r>
          </w:p>
        </w:tc>
        <w:tc>
          <w:tcPr>
            <w:tcW w:w="1276" w:type="dxa"/>
          </w:tcPr>
          <w:p w:rsidR="00683B70" w:rsidRPr="005B55B3" w:rsidRDefault="00683B70">
            <w:pPr>
              <w:jc w:val="right"/>
              <w:rPr>
                <w:rFonts w:ascii="Arial" w:hAnsi="Arial" w:cs="Arial"/>
              </w:rPr>
            </w:pPr>
            <w:r w:rsidRPr="005B55B3">
              <w:rPr>
                <w:rFonts w:ascii="Arial" w:hAnsi="Arial" w:cs="Arial"/>
              </w:rPr>
              <w:t>15</w:t>
            </w:r>
          </w:p>
        </w:tc>
        <w:tc>
          <w:tcPr>
            <w:tcW w:w="1237" w:type="dxa"/>
          </w:tcPr>
          <w:p w:rsidR="00683B70" w:rsidRPr="005B55B3" w:rsidRDefault="00683B70">
            <w:pPr>
              <w:jc w:val="right"/>
              <w:rPr>
                <w:rFonts w:ascii="Arial" w:hAnsi="Arial" w:cs="Arial"/>
              </w:rPr>
            </w:pPr>
            <w:r w:rsidRPr="005B55B3">
              <w:rPr>
                <w:rFonts w:ascii="Arial" w:hAnsi="Arial" w:cs="Arial"/>
              </w:rPr>
              <w:t>20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4.20</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Отделение банка</w:t>
            </w:r>
          </w:p>
        </w:tc>
        <w:tc>
          <w:tcPr>
            <w:tcW w:w="1417" w:type="dxa"/>
          </w:tcPr>
          <w:p w:rsidR="00683B70" w:rsidRPr="005B55B3" w:rsidRDefault="00683B70">
            <w:pPr>
              <w:rPr>
                <w:rFonts w:ascii="Arial" w:hAnsi="Arial" w:cs="Arial"/>
              </w:rPr>
            </w:pPr>
            <w:r w:rsidRPr="005B55B3">
              <w:rPr>
                <w:rFonts w:ascii="Arial" w:hAnsi="Arial" w:cs="Arial"/>
              </w:rPr>
              <w:t>кв.м</w:t>
            </w:r>
          </w:p>
          <w:p w:rsidR="00683B70" w:rsidRPr="005B55B3" w:rsidRDefault="00683B70">
            <w:pPr>
              <w:rPr>
                <w:rFonts w:ascii="Arial" w:hAnsi="Arial" w:cs="Arial"/>
              </w:rPr>
            </w:pPr>
            <w:r w:rsidRPr="005B55B3">
              <w:rPr>
                <w:rFonts w:ascii="Arial" w:hAnsi="Arial" w:cs="Arial"/>
              </w:rPr>
              <w:t>общ.пл.</w:t>
            </w:r>
          </w:p>
        </w:tc>
        <w:tc>
          <w:tcPr>
            <w:tcW w:w="1276" w:type="dxa"/>
          </w:tcPr>
          <w:p w:rsidR="00683B70" w:rsidRPr="005B55B3" w:rsidRDefault="00683B70">
            <w:pPr>
              <w:jc w:val="right"/>
              <w:rPr>
                <w:rFonts w:ascii="Arial" w:hAnsi="Arial" w:cs="Arial"/>
              </w:rPr>
            </w:pPr>
            <w:r w:rsidRPr="005B55B3">
              <w:rPr>
                <w:rFonts w:ascii="Arial" w:hAnsi="Arial" w:cs="Arial"/>
              </w:rPr>
              <w:t>1200</w:t>
            </w:r>
          </w:p>
        </w:tc>
        <w:tc>
          <w:tcPr>
            <w:tcW w:w="1276" w:type="dxa"/>
          </w:tcPr>
          <w:p w:rsidR="00683B70" w:rsidRPr="005B55B3" w:rsidRDefault="00683B70">
            <w:pPr>
              <w:jc w:val="right"/>
              <w:rPr>
                <w:rFonts w:ascii="Arial" w:hAnsi="Arial" w:cs="Arial"/>
              </w:rPr>
            </w:pPr>
            <w:r w:rsidRPr="005B55B3">
              <w:rPr>
                <w:rFonts w:ascii="Arial" w:hAnsi="Arial" w:cs="Arial"/>
              </w:rPr>
              <w:t>1800</w:t>
            </w:r>
          </w:p>
        </w:tc>
        <w:tc>
          <w:tcPr>
            <w:tcW w:w="1237" w:type="dxa"/>
          </w:tcPr>
          <w:p w:rsidR="00683B70" w:rsidRPr="005B55B3" w:rsidRDefault="00683B70">
            <w:pPr>
              <w:jc w:val="right"/>
              <w:rPr>
                <w:rFonts w:ascii="Arial" w:hAnsi="Arial" w:cs="Arial"/>
              </w:rPr>
            </w:pPr>
            <w:r w:rsidRPr="005B55B3">
              <w:rPr>
                <w:rFonts w:ascii="Arial" w:hAnsi="Arial" w:cs="Arial"/>
              </w:rPr>
              <w:t>2600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b/>
                <w:bCs/>
              </w:rPr>
            </w:pPr>
            <w:r w:rsidRPr="005B55B3">
              <w:rPr>
                <w:rFonts w:ascii="Arial" w:hAnsi="Arial" w:cs="Arial"/>
                <w:b/>
                <w:bCs/>
              </w:rPr>
              <w:t>5.</w:t>
            </w:r>
          </w:p>
        </w:tc>
        <w:tc>
          <w:tcPr>
            <w:tcW w:w="4111" w:type="dxa"/>
          </w:tcPr>
          <w:p w:rsidR="00683B70" w:rsidRPr="005B55B3" w:rsidRDefault="00683B70">
            <w:pPr>
              <w:pStyle w:val="2"/>
              <w:rPr>
                <w:rFonts w:ascii="Arial" w:hAnsi="Arial" w:cs="Arial"/>
                <w:sz w:val="20"/>
                <w:szCs w:val="20"/>
              </w:rPr>
            </w:pPr>
            <w:r w:rsidRPr="005B55B3">
              <w:rPr>
                <w:rFonts w:ascii="Arial" w:hAnsi="Arial" w:cs="Arial"/>
                <w:sz w:val="20"/>
                <w:szCs w:val="20"/>
              </w:rPr>
              <w:t>Транспортное обслуживание</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p>
        </w:tc>
        <w:tc>
          <w:tcPr>
            <w:tcW w:w="1237" w:type="dxa"/>
          </w:tcPr>
          <w:p w:rsidR="00683B70" w:rsidRPr="005B55B3" w:rsidRDefault="00683B70">
            <w:pPr>
              <w:jc w:val="right"/>
              <w:rPr>
                <w:rFonts w:ascii="Arial" w:hAnsi="Arial" w:cs="Arial"/>
              </w:rPr>
            </w:pP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5.1.</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Протяженность улично-дорожной сети</w:t>
            </w:r>
          </w:p>
        </w:tc>
        <w:tc>
          <w:tcPr>
            <w:tcW w:w="1417" w:type="dxa"/>
          </w:tcPr>
          <w:p w:rsidR="00683B70" w:rsidRPr="005B55B3" w:rsidRDefault="00683B70">
            <w:pPr>
              <w:rPr>
                <w:rFonts w:ascii="Arial" w:hAnsi="Arial" w:cs="Arial"/>
              </w:rPr>
            </w:pPr>
            <w:r w:rsidRPr="005B55B3">
              <w:rPr>
                <w:rFonts w:ascii="Arial" w:hAnsi="Arial" w:cs="Arial"/>
              </w:rPr>
              <w:t>км</w:t>
            </w:r>
          </w:p>
        </w:tc>
        <w:tc>
          <w:tcPr>
            <w:tcW w:w="1276" w:type="dxa"/>
          </w:tcPr>
          <w:p w:rsidR="00683B70" w:rsidRPr="005B55B3" w:rsidRDefault="00683B70">
            <w:pPr>
              <w:jc w:val="right"/>
              <w:rPr>
                <w:rFonts w:ascii="Arial" w:hAnsi="Arial" w:cs="Arial"/>
              </w:rPr>
            </w:pPr>
            <w:r w:rsidRPr="005B55B3">
              <w:rPr>
                <w:rFonts w:ascii="Arial" w:hAnsi="Arial" w:cs="Arial"/>
              </w:rPr>
              <w:t>131,2</w:t>
            </w:r>
          </w:p>
        </w:tc>
        <w:tc>
          <w:tcPr>
            <w:tcW w:w="1276" w:type="dxa"/>
          </w:tcPr>
          <w:p w:rsidR="00683B70" w:rsidRPr="005B55B3" w:rsidRDefault="00683B70">
            <w:pPr>
              <w:jc w:val="right"/>
              <w:rPr>
                <w:rFonts w:ascii="Arial" w:hAnsi="Arial" w:cs="Arial"/>
              </w:rPr>
            </w:pPr>
          </w:p>
        </w:tc>
        <w:tc>
          <w:tcPr>
            <w:tcW w:w="1237" w:type="dxa"/>
          </w:tcPr>
          <w:p w:rsidR="00683B70" w:rsidRPr="005B55B3" w:rsidRDefault="00683B70">
            <w:pPr>
              <w:jc w:val="right"/>
              <w:rPr>
                <w:rFonts w:ascii="Arial" w:hAnsi="Arial" w:cs="Arial"/>
              </w:rPr>
            </w:pPr>
            <w:r w:rsidRPr="005B55B3">
              <w:rPr>
                <w:rFonts w:ascii="Arial" w:hAnsi="Arial" w:cs="Arial"/>
              </w:rPr>
              <w:t>242</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5.2.</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Плотность улично-дорожной сети</w:t>
            </w:r>
          </w:p>
        </w:tc>
        <w:tc>
          <w:tcPr>
            <w:tcW w:w="1417" w:type="dxa"/>
          </w:tcPr>
          <w:p w:rsidR="00683B70" w:rsidRPr="005B55B3" w:rsidRDefault="00683B70">
            <w:pPr>
              <w:rPr>
                <w:rFonts w:ascii="Arial" w:hAnsi="Arial" w:cs="Arial"/>
              </w:rPr>
            </w:pPr>
            <w:r w:rsidRPr="005B55B3">
              <w:rPr>
                <w:rFonts w:ascii="Arial" w:hAnsi="Arial" w:cs="Arial"/>
              </w:rPr>
              <w:t>км/кв.км</w:t>
            </w:r>
          </w:p>
        </w:tc>
        <w:tc>
          <w:tcPr>
            <w:tcW w:w="1276" w:type="dxa"/>
          </w:tcPr>
          <w:p w:rsidR="00683B70" w:rsidRPr="005B55B3" w:rsidRDefault="00683B70">
            <w:pPr>
              <w:jc w:val="right"/>
              <w:rPr>
                <w:rFonts w:ascii="Arial" w:hAnsi="Arial" w:cs="Arial"/>
              </w:rPr>
            </w:pPr>
            <w:r w:rsidRPr="005B55B3">
              <w:rPr>
                <w:rFonts w:ascii="Arial" w:hAnsi="Arial" w:cs="Arial"/>
              </w:rPr>
              <w:t>!,8</w:t>
            </w:r>
          </w:p>
        </w:tc>
        <w:tc>
          <w:tcPr>
            <w:tcW w:w="1276" w:type="dxa"/>
          </w:tcPr>
          <w:p w:rsidR="00683B70" w:rsidRPr="005B55B3" w:rsidRDefault="00683B70">
            <w:pPr>
              <w:jc w:val="right"/>
              <w:rPr>
                <w:rFonts w:ascii="Arial" w:hAnsi="Arial" w:cs="Arial"/>
              </w:rPr>
            </w:pPr>
          </w:p>
        </w:tc>
        <w:tc>
          <w:tcPr>
            <w:tcW w:w="1237" w:type="dxa"/>
          </w:tcPr>
          <w:p w:rsidR="00683B70" w:rsidRPr="005B55B3" w:rsidRDefault="00683B70">
            <w:pPr>
              <w:jc w:val="right"/>
              <w:rPr>
                <w:rFonts w:ascii="Arial" w:hAnsi="Arial" w:cs="Arial"/>
              </w:rPr>
            </w:pPr>
            <w:r w:rsidRPr="005B55B3">
              <w:rPr>
                <w:rFonts w:ascii="Arial" w:hAnsi="Arial" w:cs="Arial"/>
              </w:rPr>
              <w:t>2,9</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5.3.</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Протяженность магистралей</w:t>
            </w:r>
          </w:p>
        </w:tc>
        <w:tc>
          <w:tcPr>
            <w:tcW w:w="1417" w:type="dxa"/>
          </w:tcPr>
          <w:p w:rsidR="00683B70" w:rsidRPr="005B55B3" w:rsidRDefault="00683B70">
            <w:pPr>
              <w:rPr>
                <w:rFonts w:ascii="Arial" w:hAnsi="Arial" w:cs="Arial"/>
              </w:rPr>
            </w:pPr>
            <w:r w:rsidRPr="005B55B3">
              <w:rPr>
                <w:rFonts w:ascii="Arial" w:hAnsi="Arial" w:cs="Arial"/>
              </w:rPr>
              <w:t>км</w:t>
            </w:r>
          </w:p>
        </w:tc>
        <w:tc>
          <w:tcPr>
            <w:tcW w:w="1276" w:type="dxa"/>
          </w:tcPr>
          <w:p w:rsidR="00683B70" w:rsidRPr="005B55B3" w:rsidRDefault="00683B70">
            <w:pPr>
              <w:jc w:val="right"/>
              <w:rPr>
                <w:rFonts w:ascii="Arial" w:hAnsi="Arial" w:cs="Arial"/>
              </w:rPr>
            </w:pPr>
            <w:r w:rsidRPr="005B55B3">
              <w:rPr>
                <w:rFonts w:ascii="Arial" w:hAnsi="Arial" w:cs="Arial"/>
              </w:rPr>
              <w:t>27,9</w:t>
            </w:r>
          </w:p>
        </w:tc>
        <w:tc>
          <w:tcPr>
            <w:tcW w:w="1276" w:type="dxa"/>
          </w:tcPr>
          <w:p w:rsidR="00683B70" w:rsidRPr="005B55B3" w:rsidRDefault="00683B70">
            <w:pPr>
              <w:jc w:val="right"/>
              <w:rPr>
                <w:rFonts w:ascii="Arial" w:hAnsi="Arial" w:cs="Arial"/>
              </w:rPr>
            </w:pPr>
            <w:r w:rsidRPr="005B55B3">
              <w:rPr>
                <w:rFonts w:ascii="Arial" w:hAnsi="Arial" w:cs="Arial"/>
              </w:rPr>
              <w:t>9,5</w:t>
            </w:r>
          </w:p>
        </w:tc>
        <w:tc>
          <w:tcPr>
            <w:tcW w:w="1237" w:type="dxa"/>
          </w:tcPr>
          <w:p w:rsidR="00683B70" w:rsidRPr="005B55B3" w:rsidRDefault="00683B70">
            <w:pPr>
              <w:jc w:val="right"/>
              <w:rPr>
                <w:rFonts w:ascii="Arial" w:hAnsi="Arial" w:cs="Arial"/>
              </w:rPr>
            </w:pPr>
            <w:r w:rsidRPr="005B55B3">
              <w:rPr>
                <w:rFonts w:ascii="Arial" w:hAnsi="Arial" w:cs="Arial"/>
              </w:rPr>
              <w:t>123,3</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5.4.</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Плотность магистралей</w:t>
            </w:r>
          </w:p>
        </w:tc>
        <w:tc>
          <w:tcPr>
            <w:tcW w:w="1417" w:type="dxa"/>
          </w:tcPr>
          <w:p w:rsidR="00683B70" w:rsidRPr="005B55B3" w:rsidRDefault="00683B70">
            <w:pPr>
              <w:rPr>
                <w:rFonts w:ascii="Arial" w:hAnsi="Arial" w:cs="Arial"/>
              </w:rPr>
            </w:pPr>
            <w:r w:rsidRPr="005B55B3">
              <w:rPr>
                <w:rFonts w:ascii="Arial" w:hAnsi="Arial" w:cs="Arial"/>
              </w:rPr>
              <w:t>км/кв.км</w:t>
            </w:r>
          </w:p>
        </w:tc>
        <w:tc>
          <w:tcPr>
            <w:tcW w:w="1276" w:type="dxa"/>
          </w:tcPr>
          <w:p w:rsidR="00683B70" w:rsidRPr="005B55B3" w:rsidRDefault="00683B70">
            <w:pPr>
              <w:jc w:val="right"/>
              <w:rPr>
                <w:rFonts w:ascii="Arial" w:hAnsi="Arial" w:cs="Arial"/>
              </w:rPr>
            </w:pPr>
            <w:r w:rsidRPr="005B55B3">
              <w:rPr>
                <w:rFonts w:ascii="Arial" w:hAnsi="Arial" w:cs="Arial"/>
              </w:rPr>
              <w:t>0,4</w:t>
            </w:r>
          </w:p>
        </w:tc>
        <w:tc>
          <w:tcPr>
            <w:tcW w:w="1276" w:type="dxa"/>
          </w:tcPr>
          <w:p w:rsidR="00683B70" w:rsidRPr="005B55B3" w:rsidRDefault="00683B70">
            <w:pPr>
              <w:jc w:val="right"/>
              <w:rPr>
                <w:rFonts w:ascii="Arial" w:hAnsi="Arial" w:cs="Arial"/>
              </w:rPr>
            </w:pPr>
          </w:p>
        </w:tc>
        <w:tc>
          <w:tcPr>
            <w:tcW w:w="1237" w:type="dxa"/>
          </w:tcPr>
          <w:p w:rsidR="00683B70" w:rsidRPr="005B55B3" w:rsidRDefault="00683B70">
            <w:pPr>
              <w:jc w:val="right"/>
              <w:rPr>
                <w:rFonts w:ascii="Arial" w:hAnsi="Arial" w:cs="Arial"/>
              </w:rPr>
            </w:pPr>
            <w:r w:rsidRPr="005B55B3">
              <w:rPr>
                <w:rFonts w:ascii="Arial" w:hAnsi="Arial" w:cs="Arial"/>
              </w:rPr>
              <w:t>1,5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5.5.</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Инженерно-транспортные</w:t>
            </w:r>
          </w:p>
          <w:p w:rsidR="00683B70" w:rsidRPr="005B55B3" w:rsidRDefault="00683B70">
            <w:pPr>
              <w:rPr>
                <w:rFonts w:ascii="Arial" w:hAnsi="Arial" w:cs="Arial"/>
              </w:rPr>
            </w:pPr>
            <w:r w:rsidRPr="005B55B3">
              <w:rPr>
                <w:rFonts w:ascii="Arial" w:hAnsi="Arial" w:cs="Arial"/>
              </w:rPr>
              <w:t>сооружения (мосты, путепровод, транспортные развязки)</w:t>
            </w:r>
          </w:p>
        </w:tc>
        <w:tc>
          <w:tcPr>
            <w:tcW w:w="1417" w:type="dxa"/>
          </w:tcPr>
          <w:p w:rsidR="00683B70" w:rsidRPr="005B55B3" w:rsidRDefault="00683B70">
            <w:pPr>
              <w:rPr>
                <w:rFonts w:ascii="Arial" w:hAnsi="Arial" w:cs="Arial"/>
              </w:rPr>
            </w:pPr>
            <w:r w:rsidRPr="005B55B3">
              <w:rPr>
                <w:rFonts w:ascii="Arial" w:hAnsi="Arial" w:cs="Arial"/>
              </w:rPr>
              <w:t>шт</w:t>
            </w:r>
          </w:p>
        </w:tc>
        <w:tc>
          <w:tcPr>
            <w:tcW w:w="1276" w:type="dxa"/>
          </w:tcPr>
          <w:p w:rsidR="00683B70" w:rsidRPr="005B55B3" w:rsidRDefault="00683B70">
            <w:pPr>
              <w:jc w:val="right"/>
              <w:rPr>
                <w:rFonts w:ascii="Arial" w:hAnsi="Arial" w:cs="Arial"/>
              </w:rPr>
            </w:pPr>
            <w:r w:rsidRPr="005B55B3">
              <w:rPr>
                <w:rFonts w:ascii="Arial" w:hAnsi="Arial" w:cs="Arial"/>
              </w:rPr>
              <w:t>2</w:t>
            </w:r>
          </w:p>
        </w:tc>
        <w:tc>
          <w:tcPr>
            <w:tcW w:w="1276" w:type="dxa"/>
          </w:tcPr>
          <w:p w:rsidR="00683B70" w:rsidRPr="005B55B3" w:rsidRDefault="00683B70">
            <w:pPr>
              <w:jc w:val="right"/>
              <w:rPr>
                <w:rFonts w:ascii="Arial" w:hAnsi="Arial" w:cs="Arial"/>
              </w:rPr>
            </w:pPr>
          </w:p>
        </w:tc>
        <w:tc>
          <w:tcPr>
            <w:tcW w:w="1237" w:type="dxa"/>
          </w:tcPr>
          <w:p w:rsidR="00683B70" w:rsidRPr="005B55B3" w:rsidRDefault="00683B70">
            <w:pPr>
              <w:jc w:val="right"/>
              <w:rPr>
                <w:rFonts w:ascii="Arial" w:hAnsi="Arial" w:cs="Arial"/>
              </w:rPr>
            </w:pPr>
            <w:r w:rsidRPr="005B55B3">
              <w:rPr>
                <w:rFonts w:ascii="Arial" w:hAnsi="Arial" w:cs="Arial"/>
              </w:rPr>
              <w:t>15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5.6.</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Гаражи</w:t>
            </w:r>
          </w:p>
        </w:tc>
        <w:tc>
          <w:tcPr>
            <w:tcW w:w="1417" w:type="dxa"/>
          </w:tcPr>
          <w:p w:rsidR="00683B70" w:rsidRPr="005B55B3" w:rsidRDefault="00683B70">
            <w:pPr>
              <w:rPr>
                <w:rFonts w:ascii="Arial" w:hAnsi="Arial" w:cs="Arial"/>
              </w:rPr>
            </w:pPr>
            <w:r w:rsidRPr="005B55B3">
              <w:rPr>
                <w:rFonts w:ascii="Arial" w:hAnsi="Arial" w:cs="Arial"/>
              </w:rPr>
              <w:t>маш/мест</w:t>
            </w:r>
          </w:p>
        </w:tc>
        <w:tc>
          <w:tcPr>
            <w:tcW w:w="1276" w:type="dxa"/>
          </w:tcPr>
          <w:p w:rsidR="00683B70" w:rsidRPr="005B55B3" w:rsidRDefault="00683B70">
            <w:pPr>
              <w:jc w:val="right"/>
              <w:rPr>
                <w:rFonts w:ascii="Arial" w:hAnsi="Arial" w:cs="Arial"/>
              </w:rPr>
            </w:pPr>
            <w:r w:rsidRPr="005B55B3">
              <w:rPr>
                <w:rFonts w:ascii="Arial" w:hAnsi="Arial" w:cs="Arial"/>
              </w:rPr>
              <w:t>3600</w:t>
            </w:r>
          </w:p>
        </w:tc>
        <w:tc>
          <w:tcPr>
            <w:tcW w:w="1276" w:type="dxa"/>
          </w:tcPr>
          <w:p w:rsidR="00683B70" w:rsidRPr="005B55B3" w:rsidRDefault="00683B70">
            <w:pPr>
              <w:jc w:val="right"/>
              <w:rPr>
                <w:rFonts w:ascii="Arial" w:hAnsi="Arial" w:cs="Arial"/>
              </w:rPr>
            </w:pPr>
            <w:r w:rsidRPr="005B55B3">
              <w:rPr>
                <w:rFonts w:ascii="Arial" w:hAnsi="Arial" w:cs="Arial"/>
              </w:rPr>
              <w:t>12420</w:t>
            </w:r>
          </w:p>
        </w:tc>
        <w:tc>
          <w:tcPr>
            <w:tcW w:w="1237" w:type="dxa"/>
          </w:tcPr>
          <w:p w:rsidR="00683B70" w:rsidRPr="005B55B3" w:rsidRDefault="00683B70">
            <w:pPr>
              <w:jc w:val="right"/>
              <w:rPr>
                <w:rFonts w:ascii="Arial" w:hAnsi="Arial" w:cs="Arial"/>
              </w:rPr>
            </w:pPr>
            <w:r w:rsidRPr="005B55B3">
              <w:rPr>
                <w:rFonts w:ascii="Arial" w:hAnsi="Arial" w:cs="Arial"/>
              </w:rPr>
              <w:t>35190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6.</w:t>
            </w:r>
          </w:p>
        </w:tc>
        <w:tc>
          <w:tcPr>
            <w:tcW w:w="4111" w:type="dxa"/>
          </w:tcPr>
          <w:p w:rsidR="00683B70" w:rsidRPr="005B55B3" w:rsidRDefault="00683B70">
            <w:pPr>
              <w:pStyle w:val="2"/>
              <w:rPr>
                <w:rFonts w:ascii="Arial" w:hAnsi="Arial" w:cs="Arial"/>
                <w:sz w:val="20"/>
                <w:szCs w:val="20"/>
              </w:rPr>
            </w:pPr>
            <w:r w:rsidRPr="005B55B3">
              <w:rPr>
                <w:rFonts w:ascii="Arial" w:hAnsi="Arial" w:cs="Arial"/>
                <w:sz w:val="20"/>
                <w:szCs w:val="20"/>
              </w:rPr>
              <w:t>Инженерное обеспечение</w:t>
            </w:r>
          </w:p>
        </w:tc>
        <w:tc>
          <w:tcPr>
            <w:tcW w:w="1417" w:type="dxa"/>
          </w:tcPr>
          <w:p w:rsidR="00683B70" w:rsidRPr="005B55B3" w:rsidRDefault="00683B70">
            <w:pPr>
              <w:rPr>
                <w:rFonts w:ascii="Arial" w:hAnsi="Arial" w:cs="Arial"/>
              </w:rPr>
            </w:pPr>
          </w:p>
        </w:tc>
        <w:tc>
          <w:tcPr>
            <w:tcW w:w="1276" w:type="dxa"/>
          </w:tcPr>
          <w:p w:rsidR="00683B70" w:rsidRPr="005B55B3" w:rsidRDefault="00683B70">
            <w:pPr>
              <w:jc w:val="right"/>
              <w:rPr>
                <w:rFonts w:ascii="Arial" w:hAnsi="Arial" w:cs="Arial"/>
              </w:rPr>
            </w:pPr>
          </w:p>
        </w:tc>
        <w:tc>
          <w:tcPr>
            <w:tcW w:w="1276" w:type="dxa"/>
          </w:tcPr>
          <w:p w:rsidR="00683B70" w:rsidRPr="005B55B3" w:rsidRDefault="00683B70">
            <w:pPr>
              <w:jc w:val="right"/>
              <w:rPr>
                <w:rFonts w:ascii="Arial" w:hAnsi="Arial" w:cs="Arial"/>
              </w:rPr>
            </w:pPr>
          </w:p>
        </w:tc>
        <w:tc>
          <w:tcPr>
            <w:tcW w:w="1237" w:type="dxa"/>
          </w:tcPr>
          <w:p w:rsidR="00683B70" w:rsidRPr="005B55B3" w:rsidRDefault="00683B70">
            <w:pPr>
              <w:jc w:val="right"/>
              <w:rPr>
                <w:rFonts w:ascii="Arial" w:hAnsi="Arial" w:cs="Arial"/>
              </w:rPr>
            </w:pP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6.1.</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Среднесуточное водопотребление</w:t>
            </w:r>
          </w:p>
        </w:tc>
        <w:tc>
          <w:tcPr>
            <w:tcW w:w="1417" w:type="dxa"/>
          </w:tcPr>
          <w:p w:rsidR="00683B70" w:rsidRPr="005B55B3" w:rsidRDefault="00683B70">
            <w:pPr>
              <w:rPr>
                <w:rFonts w:ascii="Arial" w:hAnsi="Arial" w:cs="Arial"/>
              </w:rPr>
            </w:pPr>
            <w:r w:rsidRPr="005B55B3">
              <w:rPr>
                <w:rFonts w:ascii="Arial" w:hAnsi="Arial" w:cs="Arial"/>
              </w:rPr>
              <w:t>тыс.куб.м в сутки</w:t>
            </w:r>
          </w:p>
        </w:tc>
        <w:tc>
          <w:tcPr>
            <w:tcW w:w="1276" w:type="dxa"/>
          </w:tcPr>
          <w:p w:rsidR="00683B70" w:rsidRPr="005B55B3" w:rsidRDefault="00683B70">
            <w:pPr>
              <w:jc w:val="right"/>
              <w:rPr>
                <w:rFonts w:ascii="Arial" w:hAnsi="Arial" w:cs="Arial"/>
              </w:rPr>
            </w:pPr>
            <w:r w:rsidRPr="005B55B3">
              <w:rPr>
                <w:rFonts w:ascii="Arial" w:hAnsi="Arial" w:cs="Arial"/>
              </w:rPr>
              <w:t>29,34</w:t>
            </w:r>
          </w:p>
        </w:tc>
        <w:tc>
          <w:tcPr>
            <w:tcW w:w="1276" w:type="dxa"/>
          </w:tcPr>
          <w:p w:rsidR="00683B70" w:rsidRPr="005B55B3" w:rsidRDefault="00683B70">
            <w:pPr>
              <w:jc w:val="right"/>
              <w:rPr>
                <w:rFonts w:ascii="Arial" w:hAnsi="Arial" w:cs="Arial"/>
              </w:rPr>
            </w:pPr>
            <w:r w:rsidRPr="005B55B3">
              <w:rPr>
                <w:rFonts w:ascii="Arial" w:hAnsi="Arial" w:cs="Arial"/>
              </w:rPr>
              <w:t>32,28</w:t>
            </w:r>
          </w:p>
        </w:tc>
        <w:tc>
          <w:tcPr>
            <w:tcW w:w="1237" w:type="dxa"/>
          </w:tcPr>
          <w:p w:rsidR="00683B70" w:rsidRPr="005B55B3" w:rsidRDefault="00683B70">
            <w:pPr>
              <w:jc w:val="right"/>
              <w:rPr>
                <w:rFonts w:ascii="Arial" w:hAnsi="Arial" w:cs="Arial"/>
              </w:rPr>
            </w:pPr>
            <w:r w:rsidRPr="005B55B3">
              <w:rPr>
                <w:rFonts w:ascii="Arial" w:hAnsi="Arial" w:cs="Arial"/>
              </w:rPr>
              <w:t>44,12</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6.2.</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Среднесуточный расход бытовых стоков</w:t>
            </w:r>
          </w:p>
        </w:tc>
        <w:tc>
          <w:tcPr>
            <w:tcW w:w="1417" w:type="dxa"/>
          </w:tcPr>
          <w:p w:rsidR="00683B70" w:rsidRPr="005B55B3" w:rsidRDefault="00683B70">
            <w:pPr>
              <w:rPr>
                <w:rFonts w:ascii="Arial" w:hAnsi="Arial" w:cs="Arial"/>
              </w:rPr>
            </w:pPr>
            <w:r w:rsidRPr="005B55B3">
              <w:rPr>
                <w:rFonts w:ascii="Arial" w:hAnsi="Arial" w:cs="Arial"/>
              </w:rPr>
              <w:t>тыс.куб.м в сутки</w:t>
            </w:r>
          </w:p>
        </w:tc>
        <w:tc>
          <w:tcPr>
            <w:tcW w:w="1276" w:type="dxa"/>
          </w:tcPr>
          <w:p w:rsidR="00683B70" w:rsidRPr="005B55B3" w:rsidRDefault="00683B70">
            <w:pPr>
              <w:jc w:val="right"/>
              <w:rPr>
                <w:rFonts w:ascii="Arial" w:hAnsi="Arial" w:cs="Arial"/>
              </w:rPr>
            </w:pPr>
            <w:r w:rsidRPr="005B55B3">
              <w:rPr>
                <w:rFonts w:ascii="Arial" w:hAnsi="Arial" w:cs="Arial"/>
              </w:rPr>
              <w:t>28,22</w:t>
            </w:r>
          </w:p>
        </w:tc>
        <w:tc>
          <w:tcPr>
            <w:tcW w:w="1276" w:type="dxa"/>
          </w:tcPr>
          <w:p w:rsidR="00683B70" w:rsidRPr="005B55B3" w:rsidRDefault="00683B70">
            <w:pPr>
              <w:jc w:val="right"/>
              <w:rPr>
                <w:rFonts w:ascii="Arial" w:hAnsi="Arial" w:cs="Arial"/>
              </w:rPr>
            </w:pPr>
            <w:r w:rsidRPr="005B55B3">
              <w:rPr>
                <w:rFonts w:ascii="Arial" w:hAnsi="Arial" w:cs="Arial"/>
              </w:rPr>
              <w:t>30,57</w:t>
            </w:r>
          </w:p>
        </w:tc>
        <w:tc>
          <w:tcPr>
            <w:tcW w:w="1237" w:type="dxa"/>
          </w:tcPr>
          <w:p w:rsidR="00683B70" w:rsidRPr="005B55B3" w:rsidRDefault="00683B70">
            <w:pPr>
              <w:jc w:val="right"/>
              <w:rPr>
                <w:rFonts w:ascii="Arial" w:hAnsi="Arial" w:cs="Arial"/>
              </w:rPr>
            </w:pPr>
            <w:r w:rsidRPr="005B55B3">
              <w:rPr>
                <w:rFonts w:ascii="Arial" w:hAnsi="Arial" w:cs="Arial"/>
              </w:rPr>
              <w:t>42,35</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6.3.</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Тепловая нагрузка</w:t>
            </w:r>
          </w:p>
        </w:tc>
        <w:tc>
          <w:tcPr>
            <w:tcW w:w="1417" w:type="dxa"/>
          </w:tcPr>
          <w:p w:rsidR="00683B70" w:rsidRPr="005B55B3" w:rsidRDefault="00683B70">
            <w:pPr>
              <w:rPr>
                <w:rFonts w:ascii="Arial" w:hAnsi="Arial" w:cs="Arial"/>
              </w:rPr>
            </w:pPr>
            <w:r w:rsidRPr="005B55B3">
              <w:rPr>
                <w:rFonts w:ascii="Arial" w:hAnsi="Arial" w:cs="Arial"/>
              </w:rPr>
              <w:t>Гкал/ч</w:t>
            </w:r>
          </w:p>
        </w:tc>
        <w:tc>
          <w:tcPr>
            <w:tcW w:w="1276" w:type="dxa"/>
          </w:tcPr>
          <w:p w:rsidR="00683B70" w:rsidRPr="005B55B3" w:rsidRDefault="00683B70">
            <w:pPr>
              <w:jc w:val="right"/>
              <w:rPr>
                <w:rFonts w:ascii="Arial" w:hAnsi="Arial" w:cs="Arial"/>
              </w:rPr>
            </w:pPr>
            <w:r w:rsidRPr="005B55B3">
              <w:rPr>
                <w:rFonts w:ascii="Arial" w:hAnsi="Arial" w:cs="Arial"/>
              </w:rPr>
              <w:t>195,2</w:t>
            </w:r>
          </w:p>
        </w:tc>
        <w:tc>
          <w:tcPr>
            <w:tcW w:w="1276" w:type="dxa"/>
          </w:tcPr>
          <w:p w:rsidR="00683B70" w:rsidRPr="005B55B3" w:rsidRDefault="00683B70">
            <w:pPr>
              <w:jc w:val="right"/>
              <w:rPr>
                <w:rFonts w:ascii="Arial" w:hAnsi="Arial" w:cs="Arial"/>
              </w:rPr>
            </w:pPr>
            <w:r w:rsidRPr="005B55B3">
              <w:rPr>
                <w:rFonts w:ascii="Arial" w:hAnsi="Arial" w:cs="Arial"/>
              </w:rPr>
              <w:t>310,8</w:t>
            </w:r>
          </w:p>
        </w:tc>
        <w:tc>
          <w:tcPr>
            <w:tcW w:w="1237" w:type="dxa"/>
          </w:tcPr>
          <w:p w:rsidR="00683B70" w:rsidRPr="005B55B3" w:rsidRDefault="00683B70">
            <w:pPr>
              <w:jc w:val="right"/>
              <w:rPr>
                <w:rFonts w:ascii="Arial" w:hAnsi="Arial" w:cs="Arial"/>
              </w:rPr>
            </w:pPr>
            <w:r w:rsidRPr="005B55B3">
              <w:rPr>
                <w:rFonts w:ascii="Arial" w:hAnsi="Arial" w:cs="Arial"/>
              </w:rPr>
              <w:t>521,2</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6.4.</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Газопотребление</w:t>
            </w:r>
          </w:p>
        </w:tc>
        <w:tc>
          <w:tcPr>
            <w:tcW w:w="1417" w:type="dxa"/>
          </w:tcPr>
          <w:p w:rsidR="00683B70" w:rsidRPr="005B55B3" w:rsidRDefault="00683B70">
            <w:pPr>
              <w:rPr>
                <w:rFonts w:ascii="Arial" w:hAnsi="Arial" w:cs="Arial"/>
              </w:rPr>
            </w:pPr>
            <w:r w:rsidRPr="005B55B3">
              <w:rPr>
                <w:rFonts w:ascii="Arial" w:hAnsi="Arial" w:cs="Arial"/>
              </w:rPr>
              <w:t>тыс.куб.</w:t>
            </w:r>
          </w:p>
          <w:p w:rsidR="00683B70" w:rsidRPr="005B55B3" w:rsidRDefault="00683B70">
            <w:pPr>
              <w:rPr>
                <w:rFonts w:ascii="Arial" w:hAnsi="Arial" w:cs="Arial"/>
              </w:rPr>
            </w:pPr>
            <w:r w:rsidRPr="005B55B3">
              <w:rPr>
                <w:rFonts w:ascii="Arial" w:hAnsi="Arial" w:cs="Arial"/>
              </w:rPr>
              <w:t>нм/ час</w:t>
            </w:r>
          </w:p>
        </w:tc>
        <w:tc>
          <w:tcPr>
            <w:tcW w:w="1276" w:type="dxa"/>
          </w:tcPr>
          <w:p w:rsidR="00683B70" w:rsidRPr="005B55B3" w:rsidRDefault="00683B70">
            <w:pPr>
              <w:jc w:val="right"/>
              <w:rPr>
                <w:rFonts w:ascii="Arial" w:hAnsi="Arial" w:cs="Arial"/>
              </w:rPr>
            </w:pPr>
            <w:r w:rsidRPr="005B55B3">
              <w:rPr>
                <w:rFonts w:ascii="Arial" w:hAnsi="Arial" w:cs="Arial"/>
              </w:rPr>
              <w:t>35,11</w:t>
            </w:r>
          </w:p>
        </w:tc>
        <w:tc>
          <w:tcPr>
            <w:tcW w:w="1276" w:type="dxa"/>
          </w:tcPr>
          <w:p w:rsidR="00683B70" w:rsidRPr="005B55B3" w:rsidRDefault="00683B70">
            <w:pPr>
              <w:jc w:val="right"/>
              <w:rPr>
                <w:rFonts w:ascii="Arial" w:hAnsi="Arial" w:cs="Arial"/>
              </w:rPr>
            </w:pPr>
            <w:r w:rsidRPr="005B55B3">
              <w:rPr>
                <w:rFonts w:ascii="Arial" w:hAnsi="Arial" w:cs="Arial"/>
              </w:rPr>
              <w:t>54,49</w:t>
            </w:r>
          </w:p>
        </w:tc>
        <w:tc>
          <w:tcPr>
            <w:tcW w:w="1237" w:type="dxa"/>
          </w:tcPr>
          <w:p w:rsidR="00683B70" w:rsidRPr="005B55B3" w:rsidRDefault="00683B70">
            <w:pPr>
              <w:jc w:val="right"/>
              <w:rPr>
                <w:rFonts w:ascii="Arial" w:hAnsi="Arial" w:cs="Arial"/>
              </w:rPr>
            </w:pPr>
            <w:r w:rsidRPr="005B55B3">
              <w:rPr>
                <w:rFonts w:ascii="Arial" w:hAnsi="Arial" w:cs="Arial"/>
              </w:rPr>
              <w:t>86,19</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6.5.</w:t>
            </w:r>
          </w:p>
        </w:tc>
        <w:tc>
          <w:tcPr>
            <w:tcW w:w="4111" w:type="dxa"/>
          </w:tcPr>
          <w:p w:rsidR="00683B70" w:rsidRPr="005B55B3" w:rsidRDefault="00683B70">
            <w:pPr>
              <w:pStyle w:val="2"/>
              <w:jc w:val="left"/>
              <w:rPr>
                <w:rFonts w:ascii="Arial" w:hAnsi="Arial" w:cs="Arial"/>
                <w:b w:val="0"/>
                <w:bCs w:val="0"/>
                <w:sz w:val="20"/>
                <w:szCs w:val="20"/>
              </w:rPr>
            </w:pPr>
            <w:r w:rsidRPr="005B55B3">
              <w:rPr>
                <w:rFonts w:ascii="Arial" w:hAnsi="Arial" w:cs="Arial"/>
                <w:b w:val="0"/>
                <w:bCs w:val="0"/>
                <w:sz w:val="20"/>
                <w:szCs w:val="20"/>
              </w:rPr>
              <w:t>Электрическая нагрузка</w:t>
            </w:r>
          </w:p>
        </w:tc>
        <w:tc>
          <w:tcPr>
            <w:tcW w:w="1417" w:type="dxa"/>
          </w:tcPr>
          <w:p w:rsidR="00683B70" w:rsidRPr="005B55B3" w:rsidRDefault="00683B70">
            <w:pPr>
              <w:rPr>
                <w:rFonts w:ascii="Arial" w:hAnsi="Arial" w:cs="Arial"/>
              </w:rPr>
            </w:pPr>
            <w:r w:rsidRPr="005B55B3">
              <w:rPr>
                <w:rFonts w:ascii="Arial" w:hAnsi="Arial" w:cs="Arial"/>
              </w:rPr>
              <w:t>МВт</w:t>
            </w:r>
          </w:p>
        </w:tc>
        <w:tc>
          <w:tcPr>
            <w:tcW w:w="1276" w:type="dxa"/>
          </w:tcPr>
          <w:p w:rsidR="00683B70" w:rsidRPr="005B55B3" w:rsidRDefault="00683B70">
            <w:pPr>
              <w:jc w:val="right"/>
              <w:rPr>
                <w:rFonts w:ascii="Arial" w:hAnsi="Arial" w:cs="Arial"/>
              </w:rPr>
            </w:pPr>
            <w:r w:rsidRPr="005B55B3">
              <w:rPr>
                <w:rFonts w:ascii="Arial" w:hAnsi="Arial" w:cs="Arial"/>
              </w:rPr>
              <w:t>45,40</w:t>
            </w:r>
          </w:p>
        </w:tc>
        <w:tc>
          <w:tcPr>
            <w:tcW w:w="1276" w:type="dxa"/>
          </w:tcPr>
          <w:p w:rsidR="00683B70" w:rsidRPr="005B55B3" w:rsidRDefault="00683B70">
            <w:pPr>
              <w:jc w:val="right"/>
              <w:rPr>
                <w:rFonts w:ascii="Arial" w:hAnsi="Arial" w:cs="Arial"/>
              </w:rPr>
            </w:pPr>
            <w:r w:rsidRPr="005B55B3">
              <w:rPr>
                <w:rFonts w:ascii="Arial" w:hAnsi="Arial" w:cs="Arial"/>
              </w:rPr>
              <w:t>72,67</w:t>
            </w:r>
          </w:p>
        </w:tc>
        <w:tc>
          <w:tcPr>
            <w:tcW w:w="1237" w:type="dxa"/>
          </w:tcPr>
          <w:p w:rsidR="00683B70" w:rsidRPr="005B55B3" w:rsidRDefault="00683B70">
            <w:pPr>
              <w:jc w:val="right"/>
              <w:rPr>
                <w:rFonts w:ascii="Arial" w:hAnsi="Arial" w:cs="Arial"/>
              </w:rPr>
            </w:pPr>
            <w:r w:rsidRPr="005B55B3">
              <w:rPr>
                <w:rFonts w:ascii="Arial" w:hAnsi="Arial" w:cs="Arial"/>
              </w:rPr>
              <w:t>135,88</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6.6.</w:t>
            </w:r>
          </w:p>
        </w:tc>
        <w:tc>
          <w:tcPr>
            <w:tcW w:w="4111" w:type="dxa"/>
          </w:tcPr>
          <w:p w:rsidR="00683B70" w:rsidRPr="005B55B3" w:rsidRDefault="00683B70">
            <w:pPr>
              <w:pStyle w:val="2"/>
              <w:rPr>
                <w:rFonts w:ascii="Arial" w:hAnsi="Arial" w:cs="Arial"/>
                <w:b w:val="0"/>
                <w:bCs w:val="0"/>
                <w:sz w:val="20"/>
                <w:szCs w:val="20"/>
              </w:rPr>
            </w:pPr>
            <w:r w:rsidRPr="005B55B3">
              <w:rPr>
                <w:rFonts w:ascii="Arial" w:hAnsi="Arial" w:cs="Arial"/>
                <w:b w:val="0"/>
                <w:bCs w:val="0"/>
                <w:sz w:val="20"/>
                <w:szCs w:val="20"/>
              </w:rPr>
              <w:t>Телефонная емкость</w:t>
            </w:r>
          </w:p>
        </w:tc>
        <w:tc>
          <w:tcPr>
            <w:tcW w:w="1417" w:type="dxa"/>
          </w:tcPr>
          <w:p w:rsidR="00683B70" w:rsidRPr="005B55B3" w:rsidRDefault="00683B70">
            <w:pPr>
              <w:rPr>
                <w:rFonts w:ascii="Arial" w:hAnsi="Arial" w:cs="Arial"/>
              </w:rPr>
            </w:pPr>
            <w:r w:rsidRPr="005B55B3">
              <w:rPr>
                <w:rFonts w:ascii="Arial" w:hAnsi="Arial" w:cs="Arial"/>
              </w:rPr>
              <w:t>тыс.</w:t>
            </w:r>
          </w:p>
          <w:p w:rsidR="00683B70" w:rsidRPr="005B55B3" w:rsidRDefault="00683B70">
            <w:pPr>
              <w:rPr>
                <w:rFonts w:ascii="Arial" w:hAnsi="Arial" w:cs="Arial"/>
              </w:rPr>
            </w:pPr>
            <w:r w:rsidRPr="005B55B3">
              <w:rPr>
                <w:rFonts w:ascii="Arial" w:hAnsi="Arial" w:cs="Arial"/>
              </w:rPr>
              <w:t>номеров</w:t>
            </w:r>
          </w:p>
        </w:tc>
        <w:tc>
          <w:tcPr>
            <w:tcW w:w="1276" w:type="dxa"/>
          </w:tcPr>
          <w:p w:rsidR="00683B70" w:rsidRPr="005B55B3" w:rsidRDefault="00683B70">
            <w:pPr>
              <w:jc w:val="right"/>
              <w:rPr>
                <w:rFonts w:ascii="Arial" w:hAnsi="Arial" w:cs="Arial"/>
              </w:rPr>
            </w:pPr>
            <w:r w:rsidRPr="005B55B3">
              <w:rPr>
                <w:rFonts w:ascii="Arial" w:hAnsi="Arial" w:cs="Arial"/>
              </w:rPr>
              <w:t>43,20</w:t>
            </w:r>
          </w:p>
        </w:tc>
        <w:tc>
          <w:tcPr>
            <w:tcW w:w="1276" w:type="dxa"/>
          </w:tcPr>
          <w:p w:rsidR="00683B70" w:rsidRPr="005B55B3" w:rsidRDefault="00683B70">
            <w:pPr>
              <w:jc w:val="right"/>
              <w:rPr>
                <w:rFonts w:ascii="Arial" w:hAnsi="Arial" w:cs="Arial"/>
              </w:rPr>
            </w:pPr>
            <w:r w:rsidRPr="005B55B3">
              <w:rPr>
                <w:rFonts w:ascii="Arial" w:hAnsi="Arial" w:cs="Arial"/>
              </w:rPr>
              <w:t>54,13</w:t>
            </w:r>
          </w:p>
        </w:tc>
        <w:tc>
          <w:tcPr>
            <w:tcW w:w="1237" w:type="dxa"/>
          </w:tcPr>
          <w:p w:rsidR="00683B70" w:rsidRPr="005B55B3" w:rsidRDefault="00683B70">
            <w:pPr>
              <w:jc w:val="right"/>
              <w:rPr>
                <w:rFonts w:ascii="Arial" w:hAnsi="Arial" w:cs="Arial"/>
              </w:rPr>
            </w:pPr>
            <w:r w:rsidRPr="005B55B3">
              <w:rPr>
                <w:rFonts w:ascii="Arial" w:hAnsi="Arial" w:cs="Arial"/>
              </w:rPr>
              <w:t xml:space="preserve">  76,82</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6.7.</w:t>
            </w:r>
          </w:p>
        </w:tc>
        <w:tc>
          <w:tcPr>
            <w:tcW w:w="4111" w:type="dxa"/>
          </w:tcPr>
          <w:p w:rsidR="00683B70" w:rsidRPr="005B55B3" w:rsidRDefault="00683B70">
            <w:pPr>
              <w:rPr>
                <w:rFonts w:ascii="Arial" w:hAnsi="Arial" w:cs="Arial"/>
              </w:rPr>
            </w:pPr>
            <w:r w:rsidRPr="005B55B3">
              <w:rPr>
                <w:rFonts w:ascii="Arial" w:hAnsi="Arial" w:cs="Arial"/>
              </w:rPr>
              <w:t>Расход поверхностных стоков, поступающих на очистные сооружения</w:t>
            </w:r>
          </w:p>
        </w:tc>
        <w:tc>
          <w:tcPr>
            <w:tcW w:w="1417" w:type="dxa"/>
          </w:tcPr>
          <w:p w:rsidR="00683B70" w:rsidRPr="005B55B3" w:rsidRDefault="00683B70">
            <w:pPr>
              <w:rPr>
                <w:rFonts w:ascii="Arial" w:hAnsi="Arial" w:cs="Arial"/>
              </w:rPr>
            </w:pPr>
            <w:r w:rsidRPr="005B55B3">
              <w:rPr>
                <w:rFonts w:ascii="Arial" w:hAnsi="Arial" w:cs="Arial"/>
              </w:rPr>
              <w:t xml:space="preserve">тыс.куб.м </w:t>
            </w:r>
          </w:p>
          <w:p w:rsidR="00683B70" w:rsidRPr="005B55B3" w:rsidRDefault="00683B70">
            <w:pPr>
              <w:rPr>
                <w:rFonts w:ascii="Arial" w:hAnsi="Arial" w:cs="Arial"/>
              </w:rPr>
            </w:pPr>
            <w:r w:rsidRPr="005B55B3">
              <w:rPr>
                <w:rFonts w:ascii="Arial" w:hAnsi="Arial" w:cs="Arial"/>
              </w:rPr>
              <w:t>в сутки</w:t>
            </w:r>
          </w:p>
        </w:tc>
        <w:tc>
          <w:tcPr>
            <w:tcW w:w="1276" w:type="dxa"/>
          </w:tcPr>
          <w:p w:rsidR="00683B70" w:rsidRPr="005B55B3" w:rsidRDefault="00683B70">
            <w:pPr>
              <w:jc w:val="right"/>
              <w:rPr>
                <w:rFonts w:ascii="Arial" w:hAnsi="Arial" w:cs="Arial"/>
              </w:rPr>
            </w:pPr>
            <w:r w:rsidRPr="005B55B3">
              <w:rPr>
                <w:rFonts w:ascii="Arial" w:hAnsi="Arial" w:cs="Arial"/>
              </w:rPr>
              <w:t>-</w:t>
            </w:r>
          </w:p>
        </w:tc>
        <w:tc>
          <w:tcPr>
            <w:tcW w:w="1276" w:type="dxa"/>
          </w:tcPr>
          <w:p w:rsidR="00683B70" w:rsidRPr="005B55B3" w:rsidRDefault="00683B70">
            <w:pPr>
              <w:jc w:val="right"/>
              <w:rPr>
                <w:rFonts w:ascii="Arial" w:hAnsi="Arial" w:cs="Arial"/>
              </w:rPr>
            </w:pPr>
            <w:r w:rsidRPr="005B55B3">
              <w:rPr>
                <w:rFonts w:ascii="Arial" w:hAnsi="Arial" w:cs="Arial"/>
              </w:rPr>
              <w:t>28,1</w:t>
            </w:r>
          </w:p>
        </w:tc>
        <w:tc>
          <w:tcPr>
            <w:tcW w:w="1237" w:type="dxa"/>
          </w:tcPr>
          <w:p w:rsidR="00683B70" w:rsidRPr="005B55B3" w:rsidRDefault="00683B70">
            <w:pPr>
              <w:jc w:val="right"/>
              <w:rPr>
                <w:rFonts w:ascii="Arial" w:hAnsi="Arial" w:cs="Arial"/>
              </w:rPr>
            </w:pPr>
            <w:r w:rsidRPr="005B55B3">
              <w:rPr>
                <w:rFonts w:ascii="Arial" w:hAnsi="Arial" w:cs="Arial"/>
              </w:rPr>
              <w:t>41,0</w:t>
            </w:r>
          </w:p>
        </w:tc>
      </w:tr>
      <w:tr w:rsidR="00683B70" w:rsidRPr="005B55B3">
        <w:tblPrEx>
          <w:tblCellMar>
            <w:top w:w="0" w:type="dxa"/>
            <w:bottom w:w="0" w:type="dxa"/>
          </w:tblCellMar>
        </w:tblPrEx>
        <w:tc>
          <w:tcPr>
            <w:tcW w:w="817" w:type="dxa"/>
          </w:tcPr>
          <w:p w:rsidR="00683B70" w:rsidRPr="005B55B3" w:rsidRDefault="00683B70">
            <w:pPr>
              <w:rPr>
                <w:rFonts w:ascii="Arial" w:hAnsi="Arial" w:cs="Arial"/>
              </w:rPr>
            </w:pPr>
            <w:r w:rsidRPr="005B55B3">
              <w:rPr>
                <w:rFonts w:ascii="Arial" w:hAnsi="Arial" w:cs="Arial"/>
              </w:rPr>
              <w:t>6.8.</w:t>
            </w:r>
          </w:p>
        </w:tc>
        <w:tc>
          <w:tcPr>
            <w:tcW w:w="4111" w:type="dxa"/>
          </w:tcPr>
          <w:p w:rsidR="00683B70" w:rsidRPr="005B55B3" w:rsidRDefault="00683B70">
            <w:pPr>
              <w:rPr>
                <w:rFonts w:ascii="Arial" w:hAnsi="Arial" w:cs="Arial"/>
              </w:rPr>
            </w:pPr>
            <w:r w:rsidRPr="005B55B3">
              <w:rPr>
                <w:rFonts w:ascii="Arial" w:hAnsi="Arial" w:cs="Arial"/>
              </w:rPr>
              <w:t>Среднесуточное водопотребление</w:t>
            </w:r>
          </w:p>
        </w:tc>
        <w:tc>
          <w:tcPr>
            <w:tcW w:w="1417" w:type="dxa"/>
          </w:tcPr>
          <w:p w:rsidR="00683B70" w:rsidRPr="005B55B3" w:rsidRDefault="00683B70">
            <w:pPr>
              <w:rPr>
                <w:rFonts w:ascii="Arial" w:hAnsi="Arial" w:cs="Arial"/>
              </w:rPr>
            </w:pPr>
            <w:r w:rsidRPr="005B55B3">
              <w:rPr>
                <w:rFonts w:ascii="Arial" w:hAnsi="Arial" w:cs="Arial"/>
              </w:rPr>
              <w:t>тыс.куб.м в сутки</w:t>
            </w:r>
          </w:p>
        </w:tc>
        <w:tc>
          <w:tcPr>
            <w:tcW w:w="1276" w:type="dxa"/>
          </w:tcPr>
          <w:p w:rsidR="00683B70" w:rsidRPr="005B55B3" w:rsidRDefault="00683B70">
            <w:pPr>
              <w:jc w:val="right"/>
              <w:rPr>
                <w:rFonts w:ascii="Arial" w:hAnsi="Arial" w:cs="Arial"/>
              </w:rPr>
            </w:pPr>
            <w:r w:rsidRPr="005B55B3">
              <w:rPr>
                <w:rFonts w:ascii="Arial" w:hAnsi="Arial" w:cs="Arial"/>
              </w:rPr>
              <w:t>29,34</w:t>
            </w:r>
          </w:p>
        </w:tc>
        <w:tc>
          <w:tcPr>
            <w:tcW w:w="1276" w:type="dxa"/>
          </w:tcPr>
          <w:p w:rsidR="00683B70" w:rsidRPr="005B55B3" w:rsidRDefault="00683B70">
            <w:pPr>
              <w:jc w:val="right"/>
              <w:rPr>
                <w:rFonts w:ascii="Arial" w:hAnsi="Arial" w:cs="Arial"/>
              </w:rPr>
            </w:pPr>
            <w:r w:rsidRPr="005B55B3">
              <w:rPr>
                <w:rFonts w:ascii="Arial" w:hAnsi="Arial" w:cs="Arial"/>
              </w:rPr>
              <w:t>32,28</w:t>
            </w:r>
          </w:p>
        </w:tc>
        <w:tc>
          <w:tcPr>
            <w:tcW w:w="1237" w:type="dxa"/>
          </w:tcPr>
          <w:p w:rsidR="00683B70" w:rsidRPr="005B55B3" w:rsidRDefault="00683B70">
            <w:pPr>
              <w:jc w:val="right"/>
              <w:rPr>
                <w:rFonts w:ascii="Arial" w:hAnsi="Arial" w:cs="Arial"/>
              </w:rPr>
            </w:pPr>
            <w:r w:rsidRPr="005B55B3">
              <w:rPr>
                <w:rFonts w:ascii="Arial" w:hAnsi="Arial" w:cs="Arial"/>
              </w:rPr>
              <w:t>44,12</w:t>
            </w:r>
          </w:p>
        </w:tc>
      </w:tr>
    </w:tbl>
    <w:p w:rsidR="00683B70" w:rsidRPr="005B55B3" w:rsidRDefault="00683B70">
      <w:pPr>
        <w:rPr>
          <w:rFonts w:ascii="Arial" w:hAnsi="Arial" w:cs="Arial"/>
        </w:rPr>
      </w:pPr>
    </w:p>
    <w:p w:rsidR="00683B70" w:rsidRPr="005B55B3" w:rsidRDefault="00683B70">
      <w:pPr>
        <w:rPr>
          <w:rFonts w:ascii="Arial" w:hAnsi="Arial" w:cs="Arial"/>
        </w:rPr>
      </w:pPr>
    </w:p>
    <w:p w:rsidR="00683B70" w:rsidRPr="005B55B3" w:rsidRDefault="00683B70">
      <w:pPr>
        <w:rPr>
          <w:rFonts w:ascii="Arial" w:hAnsi="Arial" w:cs="Arial"/>
        </w:rPr>
      </w:pPr>
    </w:p>
    <w:p w:rsidR="00683B70" w:rsidRPr="005B55B3" w:rsidRDefault="00683B70">
      <w:pPr>
        <w:rPr>
          <w:rFonts w:ascii="Arial" w:hAnsi="Arial" w:cs="Arial"/>
        </w:rPr>
      </w:pPr>
    </w:p>
    <w:p w:rsidR="00683B70" w:rsidRPr="005B55B3" w:rsidRDefault="00683B70">
      <w:pPr>
        <w:rPr>
          <w:rFonts w:ascii="Arial" w:hAnsi="Arial" w:cs="Arial"/>
        </w:rPr>
      </w:pPr>
    </w:p>
    <w:p w:rsidR="00683B70" w:rsidRPr="005B55B3" w:rsidRDefault="00683B70">
      <w:pPr>
        <w:rPr>
          <w:rFonts w:ascii="Arial" w:hAnsi="Arial" w:cs="Arial"/>
        </w:rPr>
      </w:pPr>
    </w:p>
    <w:p w:rsidR="00683B70" w:rsidRPr="005B55B3" w:rsidRDefault="00683B70">
      <w:pPr>
        <w:jc w:val="both"/>
        <w:rPr>
          <w:rFonts w:ascii="Arial" w:hAnsi="Arial" w:cs="Arial"/>
        </w:rPr>
      </w:pPr>
    </w:p>
    <w:sectPr w:rsidR="00683B70" w:rsidRPr="005B55B3">
      <w:headerReference w:type="default" r:id="rId8"/>
      <w:pgSz w:w="11906" w:h="16838"/>
      <w:pgMar w:top="1134" w:right="851"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9BB" w:rsidRDefault="006039BB">
      <w:r>
        <w:separator/>
      </w:r>
    </w:p>
  </w:endnote>
  <w:endnote w:type="continuationSeparator" w:id="1">
    <w:p w:rsidR="006039BB" w:rsidRDefault="006039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9BB" w:rsidRDefault="006039BB">
      <w:r>
        <w:separator/>
      </w:r>
    </w:p>
  </w:footnote>
  <w:footnote w:type="continuationSeparator" w:id="1">
    <w:p w:rsidR="006039BB" w:rsidRDefault="006039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B70" w:rsidRDefault="00683B70">
    <w:pPr>
      <w:pStyle w:val="a7"/>
      <w:framePr w:wrap="auto"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B55B3">
      <w:rPr>
        <w:rStyle w:val="a9"/>
        <w:noProof/>
      </w:rPr>
      <w:t>2</w:t>
    </w:r>
    <w:r>
      <w:rPr>
        <w:rStyle w:val="a9"/>
      </w:rPr>
      <w:fldChar w:fldCharType="end"/>
    </w:r>
  </w:p>
  <w:p w:rsidR="00683B70" w:rsidRDefault="00683B7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34AA1"/>
    <w:multiLevelType w:val="hybridMultilevel"/>
    <w:tmpl w:val="A1FE2188"/>
    <w:lvl w:ilvl="0" w:tplc="94E832D0">
      <w:start w:val="2002"/>
      <w:numFmt w:val="decimal"/>
      <w:lvlText w:val="%1"/>
      <w:lvlJc w:val="left"/>
      <w:pPr>
        <w:tabs>
          <w:tab w:val="num" w:pos="690"/>
        </w:tabs>
        <w:ind w:left="690" w:hanging="69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embedSystemFonts/>
  <w:doNotTrackMoves/>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307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3B70"/>
    <w:rsid w:val="000A6C01"/>
    <w:rsid w:val="005B55B3"/>
    <w:rsid w:val="006039BB"/>
    <w:rsid w:val="00683B70"/>
    <w:rsid w:val="00735E6A"/>
    <w:rsid w:val="007A6DD2"/>
    <w:rsid w:val="00872D4E"/>
    <w:rsid w:val="00B76D38"/>
    <w:rsid w:val="00E1021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pPr>
      <w:keepNext/>
      <w:jc w:val="center"/>
      <w:outlineLvl w:val="0"/>
    </w:pPr>
    <w:rPr>
      <w:b/>
      <w:bCs/>
      <w:sz w:val="28"/>
      <w:szCs w:val="28"/>
    </w:rPr>
  </w:style>
  <w:style w:type="paragraph" w:styleId="2">
    <w:name w:val="heading 2"/>
    <w:basedOn w:val="a"/>
    <w:next w:val="a"/>
    <w:link w:val="20"/>
    <w:uiPriority w:val="99"/>
    <w:qFormat/>
    <w:pPr>
      <w:keepNext/>
      <w:jc w:val="both"/>
      <w:outlineLvl w:val="1"/>
    </w:pPr>
    <w:rPr>
      <w:b/>
      <w:bCs/>
      <w:sz w:val="28"/>
      <w:szCs w:val="28"/>
    </w:rPr>
  </w:style>
  <w:style w:type="paragraph" w:styleId="3">
    <w:name w:val="heading 3"/>
    <w:basedOn w:val="a"/>
    <w:next w:val="a"/>
    <w:link w:val="30"/>
    <w:uiPriority w:val="99"/>
    <w:qFormat/>
    <w:pPr>
      <w:keepNext/>
      <w:jc w:val="both"/>
      <w:outlineLvl w:val="2"/>
    </w:pPr>
    <w:rPr>
      <w:sz w:val="28"/>
      <w:szCs w:val="28"/>
    </w:rPr>
  </w:style>
  <w:style w:type="paragraph" w:styleId="4">
    <w:name w:val="heading 4"/>
    <w:basedOn w:val="a"/>
    <w:next w:val="a"/>
    <w:link w:val="40"/>
    <w:uiPriority w:val="99"/>
    <w:qFormat/>
    <w:pPr>
      <w:keepNext/>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ascii="Calibri" w:eastAsia="Times New Roman" w:hAnsi="Calibri" w:cs="Times New Roman"/>
      <w:b/>
      <w:bCs/>
      <w:sz w:val="28"/>
      <w:szCs w:val="28"/>
    </w:rPr>
  </w:style>
  <w:style w:type="paragraph" w:styleId="a3">
    <w:name w:val="Title"/>
    <w:basedOn w:val="a"/>
    <w:link w:val="a4"/>
    <w:uiPriority w:val="99"/>
    <w:qFormat/>
    <w:pPr>
      <w:jc w:val="center"/>
    </w:pPr>
    <w:rPr>
      <w:sz w:val="28"/>
      <w:szCs w:val="28"/>
    </w:rPr>
  </w:style>
  <w:style w:type="character" w:customStyle="1" w:styleId="a4">
    <w:name w:val="Название Знак"/>
    <w:basedOn w:val="a0"/>
    <w:link w:val="a3"/>
    <w:uiPriority w:val="10"/>
    <w:locked/>
    <w:rPr>
      <w:rFonts w:ascii="Cambria" w:eastAsia="Times New Roman" w:hAnsi="Cambria" w:cs="Times New Roman"/>
      <w:b/>
      <w:bCs/>
      <w:kern w:val="28"/>
      <w:sz w:val="32"/>
      <w:szCs w:val="32"/>
    </w:rPr>
  </w:style>
  <w:style w:type="paragraph" w:styleId="a5">
    <w:name w:val="Balloon Text"/>
    <w:basedOn w:val="a"/>
    <w:link w:val="a6"/>
    <w:uiPriority w:val="99"/>
    <w:semiHidden/>
    <w:rPr>
      <w:rFonts w:ascii="Tahoma" w:hAnsi="Tahoma" w:cs="Tahoma"/>
      <w:sz w:val="16"/>
      <w:szCs w:val="16"/>
    </w:rPr>
  </w:style>
  <w:style w:type="character" w:customStyle="1" w:styleId="a6">
    <w:name w:val="Текст выноски Знак"/>
    <w:basedOn w:val="a0"/>
    <w:link w:val="a5"/>
    <w:uiPriority w:val="99"/>
    <w:semiHidden/>
    <w:locked/>
    <w:rPr>
      <w:rFonts w:ascii="Tahoma" w:hAnsi="Tahoma" w:cs="Tahoma"/>
      <w:sz w:val="16"/>
      <w:szCs w:val="16"/>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0"/>
      <w:szCs w:val="20"/>
    </w:rPr>
  </w:style>
  <w:style w:type="character" w:styleId="a9">
    <w:name w:val="page number"/>
    <w:basedOn w:val="a0"/>
    <w:uiPriority w:val="99"/>
    <w:rPr>
      <w:rFonts w:cs="Times New Roman"/>
    </w:rPr>
  </w:style>
  <w:style w:type="paragraph" w:styleId="aa">
    <w:name w:val="footer"/>
    <w:basedOn w:val="a"/>
    <w:link w:val="ab"/>
    <w:uiPriority w:val="99"/>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90586756">
      <w:bodyDiv w:val="1"/>
      <w:marLeft w:val="0"/>
      <w:marRight w:val="0"/>
      <w:marTop w:val="0"/>
      <w:marBottom w:val="0"/>
      <w:divBdr>
        <w:top w:val="none" w:sz="0" w:space="0" w:color="auto"/>
        <w:left w:val="none" w:sz="0" w:space="0" w:color="auto"/>
        <w:bottom w:val="none" w:sz="0" w:space="0" w:color="auto"/>
        <w:right w:val="none" w:sz="0" w:space="0" w:color="auto"/>
      </w:divBdr>
      <w:divsChild>
        <w:div w:id="409892596">
          <w:marLeft w:val="0"/>
          <w:marRight w:val="0"/>
          <w:marTop w:val="0"/>
          <w:marBottom w:val="0"/>
          <w:divBdr>
            <w:top w:val="none" w:sz="0" w:space="0" w:color="auto"/>
            <w:left w:val="none" w:sz="0" w:space="0" w:color="auto"/>
            <w:bottom w:val="none" w:sz="0" w:space="0" w:color="auto"/>
            <w:right w:val="none" w:sz="0" w:space="0" w:color="auto"/>
          </w:divBdr>
        </w:div>
        <w:div w:id="485124394">
          <w:marLeft w:val="0"/>
          <w:marRight w:val="0"/>
          <w:marTop w:val="0"/>
          <w:marBottom w:val="0"/>
          <w:divBdr>
            <w:top w:val="none" w:sz="0" w:space="0" w:color="auto"/>
            <w:left w:val="none" w:sz="0" w:space="0" w:color="auto"/>
            <w:bottom w:val="none" w:sz="0" w:space="0" w:color="auto"/>
            <w:right w:val="none" w:sz="0" w:space="0" w:color="auto"/>
          </w:divBdr>
        </w:div>
      </w:divsChild>
    </w:div>
    <w:div w:id="547691923">
      <w:bodyDiv w:val="1"/>
      <w:marLeft w:val="0"/>
      <w:marRight w:val="0"/>
      <w:marTop w:val="0"/>
      <w:marBottom w:val="0"/>
      <w:divBdr>
        <w:top w:val="none" w:sz="0" w:space="0" w:color="auto"/>
        <w:left w:val="none" w:sz="0" w:space="0" w:color="auto"/>
        <w:bottom w:val="none" w:sz="0" w:space="0" w:color="auto"/>
        <w:right w:val="none" w:sz="0" w:space="0" w:color="auto"/>
      </w:divBdr>
      <w:divsChild>
        <w:div w:id="56127924">
          <w:marLeft w:val="0"/>
          <w:marRight w:val="0"/>
          <w:marTop w:val="0"/>
          <w:marBottom w:val="0"/>
          <w:divBdr>
            <w:top w:val="none" w:sz="0" w:space="0" w:color="auto"/>
            <w:left w:val="none" w:sz="0" w:space="0" w:color="auto"/>
            <w:bottom w:val="none" w:sz="0" w:space="0" w:color="auto"/>
            <w:right w:val="none" w:sz="0" w:space="0" w:color="auto"/>
          </w:divBdr>
        </w:div>
        <w:div w:id="958532586">
          <w:marLeft w:val="0"/>
          <w:marRight w:val="0"/>
          <w:marTop w:val="0"/>
          <w:marBottom w:val="0"/>
          <w:divBdr>
            <w:top w:val="none" w:sz="0" w:space="0" w:color="auto"/>
            <w:left w:val="none" w:sz="0" w:space="0" w:color="auto"/>
            <w:bottom w:val="none" w:sz="0" w:space="0" w:color="auto"/>
            <w:right w:val="none" w:sz="0" w:space="0" w:color="auto"/>
          </w:divBdr>
        </w:div>
      </w:divsChild>
    </w:div>
    <w:div w:id="1107848248">
      <w:bodyDiv w:val="1"/>
      <w:marLeft w:val="0"/>
      <w:marRight w:val="0"/>
      <w:marTop w:val="0"/>
      <w:marBottom w:val="0"/>
      <w:divBdr>
        <w:top w:val="none" w:sz="0" w:space="0" w:color="auto"/>
        <w:left w:val="none" w:sz="0" w:space="0" w:color="auto"/>
        <w:bottom w:val="none" w:sz="0" w:space="0" w:color="auto"/>
        <w:right w:val="none" w:sz="0" w:space="0" w:color="auto"/>
      </w:divBdr>
      <w:divsChild>
        <w:div w:id="640693223">
          <w:marLeft w:val="0"/>
          <w:marRight w:val="0"/>
          <w:marTop w:val="0"/>
          <w:marBottom w:val="0"/>
          <w:divBdr>
            <w:top w:val="none" w:sz="0" w:space="0" w:color="auto"/>
            <w:left w:val="none" w:sz="0" w:space="0" w:color="auto"/>
            <w:bottom w:val="none" w:sz="0" w:space="0" w:color="auto"/>
            <w:right w:val="none" w:sz="0" w:space="0" w:color="auto"/>
          </w:divBdr>
        </w:div>
        <w:div w:id="835800842">
          <w:marLeft w:val="0"/>
          <w:marRight w:val="0"/>
          <w:marTop w:val="0"/>
          <w:marBottom w:val="0"/>
          <w:divBdr>
            <w:top w:val="none" w:sz="0" w:space="0" w:color="auto"/>
            <w:left w:val="none" w:sz="0" w:space="0" w:color="auto"/>
            <w:bottom w:val="none" w:sz="0" w:space="0" w:color="auto"/>
            <w:right w:val="none" w:sz="0" w:space="0" w:color="auto"/>
          </w:divBdr>
        </w:div>
      </w:divsChild>
    </w:div>
    <w:div w:id="1289972456">
      <w:bodyDiv w:val="1"/>
      <w:marLeft w:val="0"/>
      <w:marRight w:val="0"/>
      <w:marTop w:val="0"/>
      <w:marBottom w:val="0"/>
      <w:divBdr>
        <w:top w:val="none" w:sz="0" w:space="0" w:color="auto"/>
        <w:left w:val="none" w:sz="0" w:space="0" w:color="auto"/>
        <w:bottom w:val="none" w:sz="0" w:space="0" w:color="auto"/>
        <w:right w:val="none" w:sz="0" w:space="0" w:color="auto"/>
      </w:divBdr>
      <w:divsChild>
        <w:div w:id="1656185197">
          <w:marLeft w:val="0"/>
          <w:marRight w:val="0"/>
          <w:marTop w:val="0"/>
          <w:marBottom w:val="0"/>
          <w:divBdr>
            <w:top w:val="none" w:sz="0" w:space="0" w:color="auto"/>
            <w:left w:val="none" w:sz="0" w:space="0" w:color="auto"/>
            <w:bottom w:val="none" w:sz="0" w:space="0" w:color="auto"/>
            <w:right w:val="none" w:sz="0" w:space="0" w:color="auto"/>
          </w:divBdr>
        </w:div>
        <w:div w:id="1163081410">
          <w:marLeft w:val="0"/>
          <w:marRight w:val="0"/>
          <w:marTop w:val="0"/>
          <w:marBottom w:val="0"/>
          <w:divBdr>
            <w:top w:val="none" w:sz="0" w:space="0" w:color="auto"/>
            <w:left w:val="none" w:sz="0" w:space="0" w:color="auto"/>
            <w:bottom w:val="none" w:sz="0" w:space="0" w:color="auto"/>
            <w:right w:val="none" w:sz="0" w:space="0" w:color="auto"/>
          </w:divBdr>
        </w:div>
      </w:divsChild>
    </w:div>
    <w:div w:id="1608538604">
      <w:bodyDiv w:val="1"/>
      <w:marLeft w:val="0"/>
      <w:marRight w:val="0"/>
      <w:marTop w:val="0"/>
      <w:marBottom w:val="0"/>
      <w:divBdr>
        <w:top w:val="none" w:sz="0" w:space="0" w:color="auto"/>
        <w:left w:val="none" w:sz="0" w:space="0" w:color="auto"/>
        <w:bottom w:val="none" w:sz="0" w:space="0" w:color="auto"/>
        <w:right w:val="none" w:sz="0" w:space="0" w:color="auto"/>
      </w:divBdr>
      <w:divsChild>
        <w:div w:id="1800562049">
          <w:marLeft w:val="0"/>
          <w:marRight w:val="0"/>
          <w:marTop w:val="0"/>
          <w:marBottom w:val="0"/>
          <w:divBdr>
            <w:top w:val="none" w:sz="0" w:space="0" w:color="auto"/>
            <w:left w:val="none" w:sz="0" w:space="0" w:color="auto"/>
            <w:bottom w:val="none" w:sz="0" w:space="0" w:color="auto"/>
            <w:right w:val="none" w:sz="0" w:space="0" w:color="auto"/>
          </w:divBdr>
        </w:div>
        <w:div w:id="551308513">
          <w:marLeft w:val="0"/>
          <w:marRight w:val="0"/>
          <w:marTop w:val="0"/>
          <w:marBottom w:val="0"/>
          <w:divBdr>
            <w:top w:val="none" w:sz="0" w:space="0" w:color="auto"/>
            <w:left w:val="none" w:sz="0" w:space="0" w:color="auto"/>
            <w:bottom w:val="none" w:sz="0" w:space="0" w:color="auto"/>
            <w:right w:val="none" w:sz="0" w:space="0" w:color="auto"/>
          </w:divBdr>
        </w:div>
      </w:divsChild>
    </w:div>
    <w:div w:id="1634285867">
      <w:bodyDiv w:val="1"/>
      <w:marLeft w:val="0"/>
      <w:marRight w:val="0"/>
      <w:marTop w:val="0"/>
      <w:marBottom w:val="0"/>
      <w:divBdr>
        <w:top w:val="none" w:sz="0" w:space="0" w:color="auto"/>
        <w:left w:val="none" w:sz="0" w:space="0" w:color="auto"/>
        <w:bottom w:val="none" w:sz="0" w:space="0" w:color="auto"/>
        <w:right w:val="none" w:sz="0" w:space="0" w:color="auto"/>
      </w:divBdr>
      <w:divsChild>
        <w:div w:id="327905028">
          <w:marLeft w:val="0"/>
          <w:marRight w:val="0"/>
          <w:marTop w:val="0"/>
          <w:marBottom w:val="0"/>
          <w:divBdr>
            <w:top w:val="none" w:sz="0" w:space="0" w:color="auto"/>
            <w:left w:val="none" w:sz="0" w:space="0" w:color="auto"/>
            <w:bottom w:val="none" w:sz="0" w:space="0" w:color="auto"/>
            <w:right w:val="none" w:sz="0" w:space="0" w:color="auto"/>
          </w:divBdr>
        </w:div>
        <w:div w:id="60911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estpravo.ru/moskovskaya/zk-gosudarstvo/g3v.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6242</Words>
  <Characters>35582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ПРЕДЛОЖЕНИЯ</vt:lpstr>
    </vt:vector>
  </TitlesOfParts>
  <Company>My WORK</Company>
  <LinksUpToDate>false</LinksUpToDate>
  <CharactersWithSpaces>41741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ПРЕДЛОЖЕНИЯ</dc:title>
  <dc:subject/>
  <dc:creator>6</dc:creator>
  <cp:keywords/>
  <dc:description/>
  <cp:lastModifiedBy>Наталья</cp:lastModifiedBy>
  <cp:revision>2</cp:revision>
  <cp:lastPrinted>2006-04-12T06:04:00Z</cp:lastPrinted>
  <dcterms:created xsi:type="dcterms:W3CDTF">2012-12-10T11:39:00Z</dcterms:created>
  <dcterms:modified xsi:type="dcterms:W3CDTF">2012-12-10T11:39:00Z</dcterms:modified>
</cp:coreProperties>
</file>